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62" w:rsidRDefault="00960D62" w:rsidP="002C0E55">
      <w:pPr>
        <w:spacing w:line="360" w:lineRule="auto"/>
        <w:rPr>
          <w:rFonts w:asciiTheme="majorHAnsi" w:eastAsiaTheme="majorEastAsia" w:hAnsiTheme="majorHAnsi" w:cstheme="majorBidi"/>
          <w:caps/>
          <w:sz w:val="24"/>
          <w:szCs w:val="24"/>
          <w:lang w:eastAsia="en-GB"/>
        </w:rPr>
      </w:pPr>
    </w:p>
    <w:sdt>
      <w:sdtPr>
        <w:rPr>
          <w:rFonts w:asciiTheme="majorHAnsi" w:eastAsiaTheme="majorEastAsia" w:hAnsiTheme="majorHAnsi" w:cstheme="majorBidi"/>
          <w:caps/>
          <w:sz w:val="24"/>
          <w:szCs w:val="24"/>
          <w:lang w:eastAsia="en-GB"/>
        </w:rPr>
        <w:id w:val="1878507248"/>
        <w:docPartObj>
          <w:docPartGallery w:val="Cover Pages"/>
          <w:docPartUnique/>
        </w:docPartObj>
      </w:sdtPr>
      <w:sdtEndPr>
        <w:rPr>
          <w:rFonts w:ascii="Calibri" w:eastAsia="Calibri" w:hAnsi="Calibri" w:cs="Times New Roman"/>
          <w:caps w:val="0"/>
          <w:sz w:val="22"/>
          <w:szCs w:val="22"/>
          <w:lang w:eastAsia="en-US"/>
        </w:rPr>
      </w:sdtEndPr>
      <w:sdtContent>
        <w:p w:rsidR="002C0E55" w:rsidRPr="0083432F" w:rsidRDefault="002C0E55" w:rsidP="002C0E55">
          <w:pPr>
            <w:spacing w:line="360" w:lineRule="auto"/>
            <w:rPr>
              <w:rFonts w:ascii="Cambria" w:eastAsia="Times New Roman" w:hAnsi="Cambria"/>
              <w:sz w:val="72"/>
              <w:szCs w:val="72"/>
              <w:lang w:val="en-US" w:eastAsia="ja-JP"/>
            </w:rPr>
          </w:pPr>
        </w:p>
        <w:p w:rsidR="002C0E55" w:rsidRPr="002C0E55" w:rsidRDefault="002C0E55" w:rsidP="002C0E55">
          <w:pPr>
            <w:spacing w:line="240" w:lineRule="auto"/>
            <w:jc w:val="center"/>
            <w:rPr>
              <w:rFonts w:ascii="Cambria" w:eastAsia="Times New Roman" w:hAnsi="Cambria"/>
              <w:sz w:val="72"/>
              <w:szCs w:val="72"/>
              <w:lang w:val="en-US" w:eastAsia="ja-JP"/>
            </w:rPr>
          </w:pPr>
          <w:r w:rsidRPr="002C0E55">
            <w:rPr>
              <w:rFonts w:ascii="Cambria" w:eastAsia="Times New Roman" w:hAnsi="Cambria"/>
              <w:noProof/>
              <w:sz w:val="72"/>
              <w:szCs w:val="72"/>
              <w:lang w:eastAsia="en-GB"/>
            </w:rPr>
            <w:drawing>
              <wp:inline distT="0" distB="0" distL="0" distR="0" wp14:anchorId="1549820A" wp14:editId="400E835D">
                <wp:extent cx="1353185" cy="150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3185" cy="1506220"/>
                        </a:xfrm>
                        <a:prstGeom prst="rect">
                          <a:avLst/>
                        </a:prstGeom>
                        <a:noFill/>
                      </pic:spPr>
                    </pic:pic>
                  </a:graphicData>
                </a:graphic>
              </wp:inline>
            </w:drawing>
          </w:r>
        </w:p>
        <w:p w:rsidR="002C0E55" w:rsidRPr="002C0E55" w:rsidRDefault="002C0E55" w:rsidP="002C0E55">
          <w:pPr>
            <w:spacing w:line="360" w:lineRule="auto"/>
            <w:rPr>
              <w:rFonts w:ascii="Cambria" w:eastAsia="Times New Roman" w:hAnsi="Cambria"/>
              <w:sz w:val="72"/>
              <w:szCs w:val="72"/>
              <w:lang w:val="en-US" w:eastAsia="ja-JP"/>
            </w:rPr>
          </w:pPr>
          <w:r w:rsidRPr="002C0E55">
            <w:rPr>
              <w:rFonts w:eastAsia="Times New Roman"/>
              <w:noProof/>
              <w:lang w:eastAsia="en-GB"/>
            </w:rPr>
            <mc:AlternateContent>
              <mc:Choice Requires="wps">
                <w:drawing>
                  <wp:anchor distT="0" distB="0" distL="114300" distR="114300" simplePos="0" relativeHeight="251659264" behindDoc="0" locked="0" layoutInCell="0" allowOverlap="1" wp14:anchorId="07D25670" wp14:editId="2B4ABD63">
                    <wp:simplePos x="0" y="0"/>
                    <wp:positionH relativeFrom="page">
                      <wp:align>center</wp:align>
                    </wp:positionH>
                    <wp:positionV relativeFrom="page">
                      <wp:align>bottom</wp:align>
                    </wp:positionV>
                    <wp:extent cx="7920990" cy="806450"/>
                    <wp:effectExtent l="10795" t="10795" r="1206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806450"/>
                            </a:xfrm>
                            <a:prstGeom prst="rect">
                              <a:avLst/>
                            </a:prstGeom>
                            <a:solidFill>
                              <a:srgbClr val="0070C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E43D24D" id="Rectangle 5" o:spid="_x0000_s1026" style="position:absolute;margin-left:0;margin-top:0;width:623.7pt;height:63.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" o:allowincell="f" fillcolor="#0070c0" strokecolor="#4f81bd">
                    <w10:wrap anchorx="page" anchory="page"/>
                  </v:rect>
                </w:pict>
              </mc:Fallback>
            </mc:AlternateContent>
          </w:r>
          <w:r w:rsidRPr="002C0E55">
            <w:rPr>
              <w:rFonts w:eastAsia="Times New Roman"/>
              <w:noProof/>
              <w:lang w:eastAsia="en-GB"/>
            </w:rPr>
            <mc:AlternateContent>
              <mc:Choice Requires="wps">
                <w:drawing>
                  <wp:anchor distT="0" distB="0" distL="114300" distR="114300" simplePos="0" relativeHeight="251662336" behindDoc="0" locked="0" layoutInCell="0" allowOverlap="1" wp14:anchorId="6D50495E" wp14:editId="3C1B8326">
                    <wp:simplePos x="0" y="0"/>
                    <wp:positionH relativeFrom="page">
                      <wp:posOffset>409575</wp:posOffset>
                    </wp:positionH>
                    <wp:positionV relativeFrom="page">
                      <wp:posOffset>-257810</wp:posOffset>
                    </wp:positionV>
                    <wp:extent cx="90805" cy="11207115"/>
                    <wp:effectExtent l="9525" t="8255" r="1397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55F307D" id="Rectangle 4" o:spid="_x0000_s1026" style="position:absolute;margin-left:32.25pt;margin-top:-20.3pt;width:7.15pt;height:882.45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" o:allowincell="f" strokecolor="#4f81bd">
                    <w10:wrap anchorx="page" anchory="page"/>
                  </v:rect>
                </w:pict>
              </mc:Fallback>
            </mc:AlternateContent>
          </w:r>
          <w:r w:rsidRPr="002C0E55">
            <w:rPr>
              <w:rFonts w:eastAsia="Times New Roman"/>
              <w:noProof/>
              <w:lang w:eastAsia="en-GB"/>
            </w:rPr>
            <mc:AlternateContent>
              <mc:Choice Requires="wps">
                <w:drawing>
                  <wp:anchor distT="0" distB="0" distL="114300" distR="114300" simplePos="0" relativeHeight="251661312" behindDoc="0" locked="0" layoutInCell="0" allowOverlap="1" wp14:anchorId="06832725" wp14:editId="70815DDA">
                    <wp:simplePos x="0" y="0"/>
                    <wp:positionH relativeFrom="page">
                      <wp:posOffset>7055485</wp:posOffset>
                    </wp:positionH>
                    <wp:positionV relativeFrom="page">
                      <wp:posOffset>-257810</wp:posOffset>
                    </wp:positionV>
                    <wp:extent cx="90805" cy="11207115"/>
                    <wp:effectExtent l="13970" t="8255" r="952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8258DD0" id="Rectangle 3" o:spid="_x0000_s1026" style="position:absolute;margin-left:555.55pt;margin-top:-20.3pt;width:7.15pt;height:882.4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" o:allowincell="f" strokecolor="#4f81bd">
                    <w10:wrap anchorx="page" anchory="page"/>
                  </v:rect>
                </w:pict>
              </mc:Fallback>
            </mc:AlternateContent>
          </w:r>
          <w:r w:rsidRPr="002C0E55">
            <w:rPr>
              <w:rFonts w:eastAsia="Times New Roman"/>
              <w:noProof/>
              <w:lang w:eastAsia="en-GB"/>
            </w:rPr>
            <mc:AlternateContent>
              <mc:Choice Requires="wps">
                <w:drawing>
                  <wp:anchor distT="0" distB="0" distL="114300" distR="114300" simplePos="0" relativeHeight="251660288" behindDoc="0" locked="0" layoutInCell="0" allowOverlap="1" wp14:anchorId="2DFA62DE" wp14:editId="79AF9D0F">
                    <wp:simplePos x="0" y="0"/>
                    <wp:positionH relativeFrom="page">
                      <wp:posOffset>-179070</wp:posOffset>
                    </wp:positionH>
                    <wp:positionV relativeFrom="page">
                      <wp:posOffset>9525</wp:posOffset>
                    </wp:positionV>
                    <wp:extent cx="7920990" cy="802005"/>
                    <wp:effectExtent l="13335" t="9525"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802005"/>
                            </a:xfrm>
                            <a:prstGeom prst="rect">
                              <a:avLst/>
                            </a:prstGeom>
                            <a:solidFill>
                              <a:srgbClr val="0070C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61C5FC1" id="Rectangle 2" o:spid="_x0000_s1026" style="position:absolute;margin-left:-14.1pt;margin-top:.75pt;width:623.7pt;height:63.15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" o:allowincell="f" fillcolor="#0070c0" strokecolor="#4f81bd">
                    <w10:wrap anchorx="page" anchory="page"/>
                  </v:rect>
                </w:pict>
              </mc:Fallback>
            </mc:AlternateContent>
          </w:r>
        </w:p>
        <w:p w:rsidR="002C0E55" w:rsidRPr="002C0E55" w:rsidRDefault="002C0E55" w:rsidP="002C0E55">
          <w:pPr>
            <w:spacing w:line="240" w:lineRule="auto"/>
            <w:rPr>
              <w:rFonts w:ascii="Cambria" w:eastAsia="Times New Roman" w:hAnsi="Cambria"/>
              <w:sz w:val="72"/>
              <w:szCs w:val="72"/>
              <w:lang w:val="en-US" w:eastAsia="ja-JP"/>
            </w:rPr>
          </w:pPr>
        </w:p>
        <w:p w:rsidR="002C0E55" w:rsidRPr="002C0E55" w:rsidRDefault="002C0E55" w:rsidP="002C0E55">
          <w:pPr>
            <w:spacing w:line="240" w:lineRule="auto"/>
            <w:rPr>
              <w:rFonts w:ascii="Cambria" w:eastAsia="Times New Roman" w:hAnsi="Cambria"/>
              <w:sz w:val="72"/>
              <w:szCs w:val="72"/>
              <w:lang w:val="en-US" w:eastAsia="ja-JP"/>
            </w:rPr>
          </w:pPr>
          <w:r w:rsidRPr="002C0E55">
            <w:rPr>
              <w:rFonts w:ascii="Cambria" w:eastAsia="Times New Roman" w:hAnsi="Cambria"/>
              <w:sz w:val="72"/>
              <w:szCs w:val="72"/>
              <w:lang w:val="en-US" w:eastAsia="ja-JP"/>
            </w:rPr>
            <w:t>The Market Weighton School</w:t>
          </w:r>
        </w:p>
        <w:p w:rsidR="002C0E55" w:rsidRDefault="004E4948" w:rsidP="002C0E55">
          <w:pPr>
            <w:spacing w:line="240" w:lineRule="auto"/>
            <w:rPr>
              <w:rFonts w:ascii="Cambria" w:eastAsia="Times New Roman" w:hAnsi="Cambria"/>
              <w:b/>
              <w:sz w:val="44"/>
              <w:szCs w:val="44"/>
              <w:lang w:val="en-US" w:eastAsia="ja-JP"/>
            </w:rPr>
          </w:pPr>
          <w:r>
            <w:rPr>
              <w:rFonts w:ascii="Cambria" w:eastAsia="Times New Roman" w:hAnsi="Cambria"/>
              <w:b/>
              <w:sz w:val="44"/>
              <w:szCs w:val="44"/>
              <w:lang w:val="en-US" w:eastAsia="ja-JP"/>
            </w:rPr>
            <w:t>Literacy</w:t>
          </w:r>
          <w:r w:rsidR="002C0E55">
            <w:rPr>
              <w:rFonts w:ascii="Cambria" w:eastAsia="Times New Roman" w:hAnsi="Cambria"/>
              <w:b/>
              <w:sz w:val="44"/>
              <w:szCs w:val="44"/>
              <w:lang w:val="en-US" w:eastAsia="ja-JP"/>
            </w:rPr>
            <w:t xml:space="preserve"> </w:t>
          </w:r>
          <w:r w:rsidR="002C0E55" w:rsidRPr="002C0E55">
            <w:rPr>
              <w:rFonts w:ascii="Cambria" w:eastAsia="Times New Roman" w:hAnsi="Cambria"/>
              <w:b/>
              <w:sz w:val="44"/>
              <w:szCs w:val="44"/>
              <w:lang w:val="en-US" w:eastAsia="ja-JP"/>
            </w:rPr>
            <w:t>Policy</w:t>
          </w:r>
        </w:p>
        <w:p w:rsidR="001D0811" w:rsidRDefault="001D0811" w:rsidP="002C0E55">
          <w:pPr>
            <w:spacing w:line="240" w:lineRule="auto"/>
            <w:rPr>
              <w:rFonts w:ascii="Cambria" w:eastAsia="Times New Roman" w:hAnsi="Cambria"/>
              <w:b/>
              <w:sz w:val="44"/>
              <w:szCs w:val="44"/>
              <w:lang w:val="en-US" w:eastAsia="ja-JP"/>
            </w:rPr>
          </w:pPr>
        </w:p>
        <w:p w:rsidR="001D0811" w:rsidRPr="002C0E55" w:rsidRDefault="001D0811" w:rsidP="002C0E55">
          <w:pPr>
            <w:spacing w:line="240" w:lineRule="auto"/>
            <w:rPr>
              <w:rFonts w:ascii="Cambria" w:eastAsia="Times New Roman" w:hAnsi="Cambria"/>
              <w:sz w:val="36"/>
              <w:szCs w:val="36"/>
              <w:lang w:val="en-US" w:eastAsia="ja-JP"/>
            </w:rPr>
          </w:pPr>
          <w:r>
            <w:rPr>
              <w:rFonts w:ascii="Cambria" w:eastAsia="Times New Roman" w:hAnsi="Cambria"/>
              <w:b/>
              <w:sz w:val="44"/>
              <w:szCs w:val="44"/>
              <w:lang w:val="en-US" w:eastAsia="ja-JP"/>
            </w:rPr>
            <w:t>Reading, Writing and Communication</w:t>
          </w:r>
        </w:p>
        <w:p w:rsidR="002C0E55" w:rsidRPr="002C0E55" w:rsidRDefault="002C0E55" w:rsidP="002C0E55">
          <w:pPr>
            <w:spacing w:line="240" w:lineRule="auto"/>
            <w:rPr>
              <w:rFonts w:eastAsia="Times New Roman"/>
              <w:b/>
              <w:sz w:val="44"/>
              <w:szCs w:val="44"/>
              <w:lang w:val="en-US" w:eastAsia="ja-JP"/>
            </w:rPr>
          </w:pPr>
        </w:p>
        <w:p w:rsidR="002C0E55" w:rsidRPr="002C0E55" w:rsidRDefault="002C0E55" w:rsidP="002C0E55"/>
        <w:p w:rsidR="002C0E55" w:rsidRPr="002C0E55" w:rsidRDefault="002C0E55" w:rsidP="002C0E55"/>
        <w:p w:rsidR="002C0E55" w:rsidRDefault="002C0E55" w:rsidP="002C0E55"/>
        <w:p w:rsidR="004E4948" w:rsidRPr="002C0E55" w:rsidRDefault="004E4948" w:rsidP="002C0E55"/>
        <w:p w:rsidR="002C0E55" w:rsidRDefault="002C0E55" w:rsidP="002C0E55"/>
        <w:p w:rsidR="002C0E55" w:rsidRPr="002C0E55" w:rsidRDefault="002C0E55" w:rsidP="002C0E55"/>
        <w:p w:rsidR="002C0E55" w:rsidRPr="002C0E55" w:rsidRDefault="002C0E55" w:rsidP="002C0E55"/>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4614"/>
          </w:tblGrid>
          <w:tr w:rsidR="002C0E55" w:rsidRPr="002C0E55" w:rsidTr="008923CB">
            <w:tc>
              <w:tcPr>
                <w:tcW w:w="5033" w:type="dxa"/>
              </w:tcPr>
              <w:p w:rsidR="002C0E55" w:rsidRPr="002C0E55" w:rsidRDefault="002C0E55" w:rsidP="002C0E55">
                <w:pPr>
                  <w:overflowPunct w:val="0"/>
                  <w:autoSpaceDE w:val="0"/>
                  <w:autoSpaceDN w:val="0"/>
                  <w:adjustRightInd w:val="0"/>
                  <w:spacing w:line="240" w:lineRule="auto"/>
                  <w:jc w:val="both"/>
                  <w:textAlignment w:val="baseline"/>
                  <w:rPr>
                    <w:rFonts w:ascii="Arial" w:eastAsia="Times New Roman" w:hAnsi="Arial" w:cs="Arial"/>
                    <w:sz w:val="24"/>
                    <w:szCs w:val="24"/>
                  </w:rPr>
                </w:pPr>
                <w:r w:rsidRPr="002C0E55">
                  <w:rPr>
                    <w:rFonts w:ascii="Arial" w:eastAsia="Times New Roman" w:hAnsi="Arial" w:cs="Arial"/>
                    <w:sz w:val="24"/>
                    <w:szCs w:val="24"/>
                  </w:rPr>
                  <w:t>Policy Author</w:t>
                </w:r>
              </w:p>
            </w:tc>
            <w:tc>
              <w:tcPr>
                <w:tcW w:w="4614" w:type="dxa"/>
              </w:tcPr>
              <w:p w:rsidR="002C0E55" w:rsidRPr="002C0E55" w:rsidRDefault="004E4948" w:rsidP="002C0E55">
                <w:pPr>
                  <w:overflowPunct w:val="0"/>
                  <w:autoSpaceDE w:val="0"/>
                  <w:autoSpaceDN w:val="0"/>
                  <w:adjustRightInd w:val="0"/>
                  <w:spacing w:line="240" w:lineRule="auto"/>
                  <w:jc w:val="both"/>
                  <w:textAlignment w:val="baseline"/>
                  <w:rPr>
                    <w:rFonts w:ascii="Arial" w:eastAsia="Times New Roman" w:hAnsi="Arial" w:cs="Arial"/>
                    <w:sz w:val="24"/>
                    <w:szCs w:val="24"/>
                  </w:rPr>
                </w:pPr>
                <w:r>
                  <w:rPr>
                    <w:rFonts w:ascii="Arial" w:eastAsia="Times New Roman" w:hAnsi="Arial" w:cs="Arial"/>
                    <w:sz w:val="24"/>
                    <w:szCs w:val="24"/>
                  </w:rPr>
                  <w:t>Andy Warner</w:t>
                </w:r>
              </w:p>
              <w:p w:rsidR="002C0E55" w:rsidRPr="002C0E55" w:rsidRDefault="002C0E55" w:rsidP="002C0E55">
                <w:pPr>
                  <w:overflowPunct w:val="0"/>
                  <w:autoSpaceDE w:val="0"/>
                  <w:autoSpaceDN w:val="0"/>
                  <w:adjustRightInd w:val="0"/>
                  <w:spacing w:line="240" w:lineRule="auto"/>
                  <w:jc w:val="both"/>
                  <w:textAlignment w:val="baseline"/>
                  <w:rPr>
                    <w:rFonts w:ascii="Arial" w:eastAsia="Times New Roman" w:hAnsi="Arial" w:cs="Arial"/>
                    <w:sz w:val="24"/>
                    <w:szCs w:val="24"/>
                  </w:rPr>
                </w:pPr>
              </w:p>
            </w:tc>
          </w:tr>
          <w:tr w:rsidR="002C0E55" w:rsidRPr="002C0E55" w:rsidTr="008923CB">
            <w:tc>
              <w:tcPr>
                <w:tcW w:w="5033" w:type="dxa"/>
              </w:tcPr>
              <w:p w:rsidR="002C0E55" w:rsidRPr="002C0E55" w:rsidRDefault="002C0E55" w:rsidP="002C0E55">
                <w:pPr>
                  <w:overflowPunct w:val="0"/>
                  <w:autoSpaceDE w:val="0"/>
                  <w:autoSpaceDN w:val="0"/>
                  <w:adjustRightInd w:val="0"/>
                  <w:spacing w:line="240" w:lineRule="auto"/>
                  <w:jc w:val="both"/>
                  <w:textAlignment w:val="baseline"/>
                  <w:rPr>
                    <w:rFonts w:ascii="Arial" w:eastAsia="Times New Roman" w:hAnsi="Arial" w:cs="Arial"/>
                    <w:sz w:val="24"/>
                    <w:szCs w:val="24"/>
                  </w:rPr>
                </w:pPr>
                <w:r w:rsidRPr="002C0E55">
                  <w:rPr>
                    <w:rFonts w:ascii="Arial" w:eastAsia="Times New Roman" w:hAnsi="Arial" w:cs="Arial"/>
                    <w:sz w:val="24"/>
                    <w:szCs w:val="24"/>
                  </w:rPr>
                  <w:t>Date Policy Written</w:t>
                </w:r>
              </w:p>
              <w:p w:rsidR="002C0E55" w:rsidRPr="002C0E55" w:rsidRDefault="002C0E55" w:rsidP="002C0E55">
                <w:pPr>
                  <w:overflowPunct w:val="0"/>
                  <w:autoSpaceDE w:val="0"/>
                  <w:autoSpaceDN w:val="0"/>
                  <w:adjustRightInd w:val="0"/>
                  <w:spacing w:line="240" w:lineRule="auto"/>
                  <w:jc w:val="both"/>
                  <w:textAlignment w:val="baseline"/>
                  <w:rPr>
                    <w:rFonts w:ascii="Arial" w:eastAsia="Times New Roman" w:hAnsi="Arial" w:cs="Arial"/>
                    <w:sz w:val="24"/>
                    <w:szCs w:val="24"/>
                  </w:rPr>
                </w:pPr>
              </w:p>
            </w:tc>
            <w:tc>
              <w:tcPr>
                <w:tcW w:w="4614" w:type="dxa"/>
              </w:tcPr>
              <w:p w:rsidR="002C0E55" w:rsidRPr="002C0E55" w:rsidRDefault="00623823" w:rsidP="002C0E55">
                <w:pPr>
                  <w:overflowPunct w:val="0"/>
                  <w:autoSpaceDE w:val="0"/>
                  <w:autoSpaceDN w:val="0"/>
                  <w:adjustRightInd w:val="0"/>
                  <w:spacing w:line="240" w:lineRule="auto"/>
                  <w:jc w:val="both"/>
                  <w:textAlignment w:val="baseline"/>
                  <w:rPr>
                    <w:rFonts w:ascii="Arial" w:eastAsia="Times New Roman" w:hAnsi="Arial" w:cs="Arial"/>
                    <w:sz w:val="24"/>
                    <w:szCs w:val="24"/>
                  </w:rPr>
                </w:pPr>
                <w:r>
                  <w:rPr>
                    <w:rFonts w:ascii="Arial" w:eastAsia="Times New Roman" w:hAnsi="Arial" w:cs="Arial"/>
                    <w:sz w:val="24"/>
                    <w:szCs w:val="24"/>
                  </w:rPr>
                  <w:t>January 2017</w:t>
                </w:r>
              </w:p>
              <w:p w:rsidR="002C0E55" w:rsidRPr="002C0E55" w:rsidRDefault="002C0E55" w:rsidP="002C0E55">
                <w:pPr>
                  <w:overflowPunct w:val="0"/>
                  <w:autoSpaceDE w:val="0"/>
                  <w:autoSpaceDN w:val="0"/>
                  <w:adjustRightInd w:val="0"/>
                  <w:spacing w:line="240" w:lineRule="auto"/>
                  <w:jc w:val="both"/>
                  <w:textAlignment w:val="baseline"/>
                  <w:rPr>
                    <w:rFonts w:ascii="Arial" w:eastAsia="Times New Roman" w:hAnsi="Arial" w:cs="Arial"/>
                    <w:sz w:val="24"/>
                    <w:szCs w:val="24"/>
                  </w:rPr>
                </w:pPr>
              </w:p>
            </w:tc>
          </w:tr>
          <w:tr w:rsidR="002C0E55" w:rsidRPr="002C0E55" w:rsidTr="008923CB">
            <w:tc>
              <w:tcPr>
                <w:tcW w:w="5033" w:type="dxa"/>
              </w:tcPr>
              <w:p w:rsidR="002C0E55" w:rsidRPr="002C0E55" w:rsidRDefault="002C0E55" w:rsidP="002C0E55">
                <w:pPr>
                  <w:overflowPunct w:val="0"/>
                  <w:autoSpaceDE w:val="0"/>
                  <w:autoSpaceDN w:val="0"/>
                  <w:adjustRightInd w:val="0"/>
                  <w:spacing w:line="240" w:lineRule="auto"/>
                  <w:jc w:val="both"/>
                  <w:textAlignment w:val="baseline"/>
                  <w:rPr>
                    <w:rFonts w:ascii="Arial" w:eastAsia="Times New Roman" w:hAnsi="Arial" w:cs="Arial"/>
                    <w:sz w:val="24"/>
                    <w:szCs w:val="24"/>
                  </w:rPr>
                </w:pPr>
                <w:r w:rsidRPr="002C0E55">
                  <w:rPr>
                    <w:rFonts w:ascii="Arial" w:eastAsia="Times New Roman" w:hAnsi="Arial" w:cs="Arial"/>
                    <w:sz w:val="24"/>
                    <w:szCs w:val="24"/>
                  </w:rPr>
                  <w:t>Date Policy Adopted by the Governing Body</w:t>
                </w:r>
              </w:p>
            </w:tc>
            <w:tc>
              <w:tcPr>
                <w:tcW w:w="4614" w:type="dxa"/>
              </w:tcPr>
              <w:p w:rsidR="002C0E55" w:rsidRDefault="00623823" w:rsidP="004E4948">
                <w:pPr>
                  <w:overflowPunct w:val="0"/>
                  <w:autoSpaceDE w:val="0"/>
                  <w:autoSpaceDN w:val="0"/>
                  <w:adjustRightInd w:val="0"/>
                  <w:spacing w:line="240" w:lineRule="auto"/>
                  <w:jc w:val="both"/>
                  <w:textAlignment w:val="baseline"/>
                  <w:rPr>
                    <w:rFonts w:ascii="Arial" w:eastAsia="Times New Roman" w:hAnsi="Arial" w:cs="Arial"/>
                    <w:sz w:val="24"/>
                    <w:szCs w:val="24"/>
                  </w:rPr>
                </w:pPr>
                <w:r>
                  <w:rPr>
                    <w:rFonts w:ascii="Arial" w:eastAsia="Times New Roman" w:hAnsi="Arial" w:cs="Arial"/>
                    <w:sz w:val="24"/>
                    <w:szCs w:val="24"/>
                  </w:rPr>
                  <w:t>January 2017</w:t>
                </w:r>
              </w:p>
              <w:p w:rsidR="004E4948" w:rsidRPr="002C0E55" w:rsidRDefault="004E4948" w:rsidP="004E4948">
                <w:pPr>
                  <w:overflowPunct w:val="0"/>
                  <w:autoSpaceDE w:val="0"/>
                  <w:autoSpaceDN w:val="0"/>
                  <w:adjustRightInd w:val="0"/>
                  <w:spacing w:line="240" w:lineRule="auto"/>
                  <w:jc w:val="both"/>
                  <w:textAlignment w:val="baseline"/>
                  <w:rPr>
                    <w:rFonts w:ascii="Arial" w:eastAsia="Times New Roman" w:hAnsi="Arial" w:cs="Arial"/>
                    <w:sz w:val="24"/>
                    <w:szCs w:val="24"/>
                  </w:rPr>
                </w:pPr>
              </w:p>
            </w:tc>
          </w:tr>
          <w:tr w:rsidR="002A5676" w:rsidRPr="002C0E55" w:rsidTr="008923CB">
            <w:tc>
              <w:tcPr>
                <w:tcW w:w="5033" w:type="dxa"/>
              </w:tcPr>
              <w:p w:rsidR="002A5676" w:rsidRPr="002C0E55" w:rsidRDefault="002A5676" w:rsidP="002A5676">
                <w:pPr>
                  <w:overflowPunct w:val="0"/>
                  <w:autoSpaceDE w:val="0"/>
                  <w:autoSpaceDN w:val="0"/>
                  <w:adjustRightInd w:val="0"/>
                  <w:spacing w:line="240" w:lineRule="auto"/>
                  <w:jc w:val="both"/>
                  <w:textAlignment w:val="baseline"/>
                  <w:rPr>
                    <w:rFonts w:ascii="Arial" w:eastAsia="Times New Roman" w:hAnsi="Arial" w:cs="Arial"/>
                    <w:sz w:val="24"/>
                    <w:szCs w:val="24"/>
                  </w:rPr>
                </w:pPr>
                <w:r w:rsidRPr="002C0E55">
                  <w:rPr>
                    <w:rFonts w:ascii="Arial" w:eastAsia="Times New Roman" w:hAnsi="Arial" w:cs="Arial"/>
                    <w:sz w:val="24"/>
                    <w:szCs w:val="24"/>
                  </w:rPr>
                  <w:t>Updated</w:t>
                </w:r>
              </w:p>
              <w:p w:rsidR="002A5676" w:rsidRPr="002C0E55" w:rsidRDefault="002A5676" w:rsidP="002A5676">
                <w:pPr>
                  <w:overflowPunct w:val="0"/>
                  <w:autoSpaceDE w:val="0"/>
                  <w:autoSpaceDN w:val="0"/>
                  <w:adjustRightInd w:val="0"/>
                  <w:spacing w:line="240" w:lineRule="auto"/>
                  <w:jc w:val="both"/>
                  <w:textAlignment w:val="baseline"/>
                  <w:rPr>
                    <w:rFonts w:ascii="Arial" w:eastAsia="Times New Roman" w:hAnsi="Arial" w:cs="Arial"/>
                    <w:sz w:val="24"/>
                    <w:szCs w:val="24"/>
                  </w:rPr>
                </w:pPr>
              </w:p>
            </w:tc>
            <w:tc>
              <w:tcPr>
                <w:tcW w:w="4614" w:type="dxa"/>
              </w:tcPr>
              <w:p w:rsidR="004E4948" w:rsidRPr="002C0E55" w:rsidRDefault="004E4948" w:rsidP="004E4948">
                <w:pPr>
                  <w:overflowPunct w:val="0"/>
                  <w:autoSpaceDE w:val="0"/>
                  <w:autoSpaceDN w:val="0"/>
                  <w:adjustRightInd w:val="0"/>
                  <w:spacing w:line="240" w:lineRule="auto"/>
                  <w:jc w:val="both"/>
                  <w:textAlignment w:val="baseline"/>
                  <w:rPr>
                    <w:rFonts w:ascii="Arial" w:eastAsia="Times New Roman" w:hAnsi="Arial" w:cs="Arial"/>
                    <w:sz w:val="24"/>
                    <w:szCs w:val="24"/>
                  </w:rPr>
                </w:pPr>
              </w:p>
            </w:tc>
          </w:tr>
          <w:tr w:rsidR="002A5676" w:rsidRPr="002C0E55" w:rsidTr="008923CB">
            <w:tc>
              <w:tcPr>
                <w:tcW w:w="5033" w:type="dxa"/>
              </w:tcPr>
              <w:p w:rsidR="002A5676" w:rsidRPr="002C0E55" w:rsidRDefault="002A5676" w:rsidP="002A5676">
                <w:pPr>
                  <w:overflowPunct w:val="0"/>
                  <w:autoSpaceDE w:val="0"/>
                  <w:autoSpaceDN w:val="0"/>
                  <w:adjustRightInd w:val="0"/>
                  <w:spacing w:line="240" w:lineRule="auto"/>
                  <w:jc w:val="both"/>
                  <w:textAlignment w:val="baseline"/>
                  <w:rPr>
                    <w:rFonts w:ascii="Arial" w:eastAsia="Times New Roman" w:hAnsi="Arial" w:cs="Arial"/>
                    <w:sz w:val="24"/>
                    <w:szCs w:val="24"/>
                  </w:rPr>
                </w:pPr>
                <w:r>
                  <w:rPr>
                    <w:rFonts w:ascii="Arial" w:eastAsia="Times New Roman" w:hAnsi="Arial" w:cs="Arial"/>
                    <w:sz w:val="24"/>
                    <w:szCs w:val="24"/>
                  </w:rPr>
                  <w:t>Next Review</w:t>
                </w:r>
              </w:p>
            </w:tc>
            <w:tc>
              <w:tcPr>
                <w:tcW w:w="4614" w:type="dxa"/>
              </w:tcPr>
              <w:p w:rsidR="004E4948" w:rsidRDefault="00623823" w:rsidP="004E4948">
                <w:pPr>
                  <w:overflowPunct w:val="0"/>
                  <w:autoSpaceDE w:val="0"/>
                  <w:autoSpaceDN w:val="0"/>
                  <w:adjustRightInd w:val="0"/>
                  <w:spacing w:line="240" w:lineRule="auto"/>
                  <w:jc w:val="both"/>
                  <w:textAlignment w:val="baseline"/>
                  <w:rPr>
                    <w:rFonts w:ascii="Arial" w:eastAsia="Times New Roman" w:hAnsi="Arial" w:cs="Arial"/>
                    <w:sz w:val="24"/>
                    <w:szCs w:val="24"/>
                  </w:rPr>
                </w:pPr>
                <w:r>
                  <w:rPr>
                    <w:rFonts w:ascii="Arial" w:eastAsia="Times New Roman" w:hAnsi="Arial" w:cs="Arial"/>
                    <w:sz w:val="24"/>
                    <w:szCs w:val="24"/>
                  </w:rPr>
                  <w:t>January</w:t>
                </w:r>
                <w:r w:rsidR="004E4948">
                  <w:rPr>
                    <w:rFonts w:ascii="Arial" w:eastAsia="Times New Roman" w:hAnsi="Arial" w:cs="Arial"/>
                    <w:sz w:val="24"/>
                    <w:szCs w:val="24"/>
                  </w:rPr>
                  <w:t xml:space="preserve"> 2019</w:t>
                </w:r>
              </w:p>
              <w:p w:rsidR="002A5676" w:rsidRPr="002C0E55" w:rsidRDefault="002A5676" w:rsidP="002A5676">
                <w:pPr>
                  <w:overflowPunct w:val="0"/>
                  <w:autoSpaceDE w:val="0"/>
                  <w:autoSpaceDN w:val="0"/>
                  <w:adjustRightInd w:val="0"/>
                  <w:spacing w:line="240" w:lineRule="auto"/>
                  <w:jc w:val="both"/>
                  <w:textAlignment w:val="baseline"/>
                  <w:rPr>
                    <w:rFonts w:ascii="Arial" w:eastAsia="Times New Roman" w:hAnsi="Arial" w:cs="Arial"/>
                    <w:sz w:val="24"/>
                    <w:szCs w:val="24"/>
                  </w:rPr>
                </w:pPr>
              </w:p>
            </w:tc>
          </w:tr>
        </w:tbl>
        <w:p w:rsidR="00205501" w:rsidRDefault="002C0E55" w:rsidP="004E4948">
          <w:r w:rsidRPr="002C0E55">
            <w:rPr>
              <w:rFonts w:ascii="Arial" w:hAnsi="Arial" w:cs="Arial"/>
              <w:b/>
            </w:rPr>
            <w:br w:type="page"/>
          </w:r>
        </w:p>
      </w:sdtContent>
    </w:sdt>
    <w:p w:rsidR="004E4948" w:rsidRPr="001D0811" w:rsidRDefault="004E4948" w:rsidP="004E4948">
      <w:pPr>
        <w:pStyle w:val="NoSpacing"/>
        <w:ind w:left="-142" w:right="-285"/>
        <w:rPr>
          <w:rFonts w:ascii="Arial" w:eastAsiaTheme="minorHAnsi" w:hAnsi="Arial" w:cs="Arial"/>
          <w:b/>
          <w:sz w:val="24"/>
          <w:szCs w:val="24"/>
        </w:rPr>
      </w:pPr>
      <w:r w:rsidRPr="001D0811">
        <w:rPr>
          <w:rFonts w:ascii="Arial" w:eastAsiaTheme="minorHAnsi" w:hAnsi="Arial" w:cs="Arial"/>
          <w:b/>
          <w:sz w:val="24"/>
          <w:szCs w:val="24"/>
        </w:rPr>
        <w:lastRenderedPageBreak/>
        <w:t>Rationale</w:t>
      </w:r>
    </w:p>
    <w:p w:rsidR="004E4948" w:rsidRPr="001D0811" w:rsidRDefault="004E4948" w:rsidP="004E4948">
      <w:pPr>
        <w:pStyle w:val="NoSpacing"/>
        <w:ind w:left="-142" w:right="-285"/>
        <w:rPr>
          <w:rFonts w:ascii="Arial" w:eastAsiaTheme="minorHAnsi" w:hAnsi="Arial" w:cs="Arial"/>
          <w:sz w:val="24"/>
          <w:szCs w:val="24"/>
        </w:rPr>
      </w:pPr>
    </w:p>
    <w:p w:rsidR="004E4948" w:rsidRPr="001D0811" w:rsidRDefault="004E4948" w:rsidP="004E4948">
      <w:pPr>
        <w:pStyle w:val="NoSpacing"/>
        <w:ind w:left="-142" w:right="-285"/>
        <w:rPr>
          <w:rFonts w:ascii="Arial" w:eastAsiaTheme="minorHAnsi" w:hAnsi="Arial" w:cs="Arial"/>
          <w:sz w:val="24"/>
          <w:szCs w:val="24"/>
        </w:rPr>
      </w:pPr>
      <w:r w:rsidRPr="001D0811">
        <w:rPr>
          <w:rFonts w:ascii="Arial" w:eastAsiaTheme="minorHAnsi" w:hAnsi="Arial" w:cs="Arial"/>
          <w:sz w:val="24"/>
          <w:szCs w:val="24"/>
        </w:rPr>
        <w:t>Students’ ability to read, write and communicate are vital skills that influence their progress in every area of the curriculum. Helping students to express themselves clearly orally and in writing enhances and enriches teaching and learning in all subjects.  All departments and all teachers have a crucial role to play in supporting students’ literacy development.</w:t>
      </w:r>
    </w:p>
    <w:p w:rsidR="004E4948" w:rsidRPr="001D0811" w:rsidRDefault="004E4948" w:rsidP="004E4948">
      <w:pPr>
        <w:pStyle w:val="NoSpacing"/>
        <w:ind w:left="-142" w:right="-285"/>
        <w:rPr>
          <w:rFonts w:ascii="Arial" w:eastAsiaTheme="minorHAnsi" w:hAnsi="Arial" w:cs="Arial"/>
          <w:sz w:val="24"/>
          <w:szCs w:val="24"/>
        </w:rPr>
      </w:pPr>
    </w:p>
    <w:p w:rsidR="004E4948" w:rsidRPr="001D0811" w:rsidRDefault="004E4948" w:rsidP="004E4948">
      <w:pPr>
        <w:pStyle w:val="NoSpacing"/>
        <w:ind w:left="-142" w:right="-285"/>
        <w:rPr>
          <w:rFonts w:ascii="Arial" w:eastAsiaTheme="minorHAnsi" w:hAnsi="Arial" w:cs="Arial"/>
          <w:bCs/>
          <w:i/>
          <w:sz w:val="24"/>
          <w:szCs w:val="24"/>
        </w:rPr>
      </w:pPr>
      <w:r w:rsidRPr="001D0811">
        <w:rPr>
          <w:rFonts w:ascii="Arial" w:eastAsiaTheme="minorHAnsi" w:hAnsi="Arial" w:cs="Arial"/>
          <w:sz w:val="24"/>
          <w:szCs w:val="24"/>
        </w:rPr>
        <w:t xml:space="preserve"> “All teachers should have a better understanding of the role literacy plays in their subject…and…[this will] enable them to understand how improved reading, writing and speaking and listening skills would help them make more progress in their own subject”. </w:t>
      </w:r>
      <w:proofErr w:type="spellStart"/>
      <w:r w:rsidRPr="001D0811">
        <w:rPr>
          <w:rFonts w:ascii="Arial" w:eastAsiaTheme="minorHAnsi" w:hAnsi="Arial" w:cs="Arial"/>
          <w:bCs/>
          <w:i/>
          <w:sz w:val="24"/>
          <w:szCs w:val="24"/>
        </w:rPr>
        <w:t>Ofsted</w:t>
      </w:r>
      <w:proofErr w:type="spellEnd"/>
      <w:r w:rsidRPr="001D0811">
        <w:rPr>
          <w:rFonts w:ascii="Arial" w:eastAsiaTheme="minorHAnsi" w:hAnsi="Arial" w:cs="Arial"/>
          <w:bCs/>
          <w:i/>
          <w:sz w:val="24"/>
          <w:szCs w:val="24"/>
        </w:rPr>
        <w:t xml:space="preserve"> (2012 March), Moving English Forward.</w:t>
      </w:r>
    </w:p>
    <w:p w:rsidR="004E4948" w:rsidRPr="001D0811" w:rsidRDefault="004E4948" w:rsidP="004E4948">
      <w:pPr>
        <w:pStyle w:val="NoSpacing"/>
        <w:ind w:left="-142" w:right="-285"/>
        <w:rPr>
          <w:rFonts w:ascii="Arial" w:eastAsiaTheme="minorHAnsi" w:hAnsi="Arial" w:cs="Arial"/>
          <w:sz w:val="24"/>
          <w:szCs w:val="24"/>
        </w:rPr>
      </w:pPr>
    </w:p>
    <w:p w:rsidR="004E4948" w:rsidRPr="001D0811" w:rsidRDefault="004E4948" w:rsidP="004E4948">
      <w:pPr>
        <w:pStyle w:val="NoSpacing"/>
        <w:ind w:left="-142" w:right="-285"/>
        <w:rPr>
          <w:rFonts w:ascii="Arial" w:eastAsiaTheme="minorHAnsi" w:hAnsi="Arial" w:cs="Arial"/>
          <w:b/>
          <w:sz w:val="24"/>
          <w:szCs w:val="24"/>
        </w:rPr>
      </w:pPr>
      <w:r w:rsidRPr="001D0811">
        <w:rPr>
          <w:rFonts w:ascii="Arial" w:eastAsiaTheme="minorHAnsi" w:hAnsi="Arial" w:cs="Arial"/>
          <w:b/>
          <w:sz w:val="24"/>
          <w:szCs w:val="24"/>
        </w:rPr>
        <w:t>Aims</w:t>
      </w:r>
    </w:p>
    <w:p w:rsidR="004E4948" w:rsidRPr="001D0811" w:rsidRDefault="004E4948" w:rsidP="004E4948">
      <w:pPr>
        <w:pStyle w:val="NoSpacing"/>
        <w:ind w:left="-142" w:right="-285"/>
        <w:rPr>
          <w:rFonts w:ascii="Arial" w:eastAsiaTheme="minorHAnsi" w:hAnsi="Arial" w:cs="Arial"/>
          <w:b/>
          <w:sz w:val="24"/>
          <w:szCs w:val="24"/>
        </w:rPr>
      </w:pPr>
    </w:p>
    <w:p w:rsidR="004E4948" w:rsidRPr="001D0811" w:rsidRDefault="004E4948" w:rsidP="004E4948">
      <w:pPr>
        <w:pStyle w:val="NoSpacing"/>
        <w:numPr>
          <w:ilvl w:val="0"/>
          <w:numId w:val="24"/>
        </w:numPr>
        <w:ind w:right="-285"/>
        <w:rPr>
          <w:rFonts w:ascii="Arial" w:eastAsiaTheme="minorHAnsi" w:hAnsi="Arial" w:cs="Arial"/>
          <w:sz w:val="24"/>
          <w:szCs w:val="24"/>
        </w:rPr>
      </w:pPr>
      <w:r w:rsidRPr="001D0811">
        <w:rPr>
          <w:rFonts w:ascii="Arial" w:eastAsiaTheme="minorHAnsi" w:hAnsi="Arial" w:cs="Arial"/>
          <w:sz w:val="24"/>
          <w:szCs w:val="24"/>
        </w:rPr>
        <w:t xml:space="preserve">to </w:t>
      </w:r>
      <w:proofErr w:type="spellStart"/>
      <w:r w:rsidRPr="001D0811">
        <w:rPr>
          <w:rFonts w:ascii="Arial" w:eastAsiaTheme="minorHAnsi" w:hAnsi="Arial" w:cs="Arial"/>
          <w:sz w:val="24"/>
          <w:szCs w:val="24"/>
        </w:rPr>
        <w:t>recognise</w:t>
      </w:r>
      <w:proofErr w:type="spellEnd"/>
      <w:r w:rsidRPr="001D0811">
        <w:rPr>
          <w:rFonts w:ascii="Arial" w:eastAsiaTheme="minorHAnsi" w:hAnsi="Arial" w:cs="Arial"/>
          <w:sz w:val="24"/>
          <w:szCs w:val="24"/>
        </w:rPr>
        <w:t xml:space="preserve"> that all teachers are facilitators of literacy through their subject</w:t>
      </w:r>
    </w:p>
    <w:p w:rsidR="004E4948" w:rsidRPr="001D0811" w:rsidRDefault="004E4948" w:rsidP="004E4948">
      <w:pPr>
        <w:pStyle w:val="NoSpacing"/>
        <w:numPr>
          <w:ilvl w:val="0"/>
          <w:numId w:val="24"/>
        </w:numPr>
        <w:ind w:right="-285"/>
        <w:rPr>
          <w:rFonts w:ascii="Arial" w:eastAsiaTheme="minorHAnsi" w:hAnsi="Arial" w:cs="Arial"/>
          <w:sz w:val="24"/>
          <w:szCs w:val="24"/>
        </w:rPr>
      </w:pPr>
      <w:r w:rsidRPr="001D0811">
        <w:rPr>
          <w:rFonts w:ascii="Arial" w:eastAsiaTheme="minorHAnsi" w:hAnsi="Arial" w:cs="Arial"/>
          <w:sz w:val="24"/>
          <w:szCs w:val="24"/>
        </w:rPr>
        <w:t>to raise literacy attainment at every level of ability in all subject areas to ensure that we maximize the potential of every student</w:t>
      </w:r>
    </w:p>
    <w:p w:rsidR="004E4948" w:rsidRPr="001D0811" w:rsidRDefault="004E4948" w:rsidP="004E4948">
      <w:pPr>
        <w:pStyle w:val="NoSpacing"/>
        <w:numPr>
          <w:ilvl w:val="0"/>
          <w:numId w:val="24"/>
        </w:numPr>
        <w:ind w:right="-285"/>
        <w:rPr>
          <w:rFonts w:ascii="Arial" w:eastAsiaTheme="minorHAnsi" w:hAnsi="Arial" w:cs="Arial"/>
          <w:sz w:val="24"/>
          <w:szCs w:val="24"/>
        </w:rPr>
      </w:pPr>
      <w:r w:rsidRPr="001D0811">
        <w:rPr>
          <w:rFonts w:ascii="Arial" w:eastAsiaTheme="minorHAnsi" w:hAnsi="Arial" w:cs="Arial"/>
          <w:sz w:val="24"/>
          <w:szCs w:val="24"/>
        </w:rPr>
        <w:t>to ensure that all students have the opportunity to become effective readers, writers and communicators</w:t>
      </w:r>
    </w:p>
    <w:p w:rsidR="004E4948" w:rsidRPr="001D0811" w:rsidRDefault="004E4948" w:rsidP="004E4948">
      <w:pPr>
        <w:pStyle w:val="NoSpacing"/>
        <w:numPr>
          <w:ilvl w:val="0"/>
          <w:numId w:val="24"/>
        </w:numPr>
        <w:ind w:right="-285"/>
        <w:rPr>
          <w:rFonts w:ascii="Arial" w:eastAsiaTheme="minorHAnsi" w:hAnsi="Arial" w:cs="Arial"/>
          <w:sz w:val="24"/>
          <w:szCs w:val="24"/>
        </w:rPr>
      </w:pPr>
      <w:r w:rsidRPr="001D0811">
        <w:rPr>
          <w:rFonts w:ascii="Arial" w:eastAsiaTheme="minorHAnsi" w:hAnsi="Arial" w:cs="Arial"/>
          <w:sz w:val="24"/>
          <w:szCs w:val="24"/>
        </w:rPr>
        <w:t>to develop students’ confidence and self-expression</w:t>
      </w:r>
    </w:p>
    <w:p w:rsidR="004E4948" w:rsidRPr="001D0811" w:rsidRDefault="004E4948" w:rsidP="004E4948">
      <w:pPr>
        <w:pStyle w:val="NoSpacing"/>
        <w:numPr>
          <w:ilvl w:val="0"/>
          <w:numId w:val="24"/>
        </w:numPr>
        <w:ind w:right="-285"/>
        <w:rPr>
          <w:rFonts w:ascii="Arial" w:eastAsiaTheme="minorHAnsi" w:hAnsi="Arial" w:cs="Arial"/>
          <w:sz w:val="24"/>
          <w:szCs w:val="24"/>
        </w:rPr>
      </w:pPr>
      <w:r w:rsidRPr="001D0811">
        <w:rPr>
          <w:rFonts w:ascii="Arial" w:eastAsiaTheme="minorHAnsi" w:hAnsi="Arial" w:cs="Arial"/>
          <w:sz w:val="24"/>
          <w:szCs w:val="24"/>
        </w:rPr>
        <w:t>to raise students’ own expectations of achievement, consequently raising standards</w:t>
      </w:r>
    </w:p>
    <w:p w:rsidR="004E4948" w:rsidRPr="001D0811" w:rsidRDefault="004E4948" w:rsidP="004E4948">
      <w:pPr>
        <w:pStyle w:val="NoSpacing"/>
        <w:numPr>
          <w:ilvl w:val="0"/>
          <w:numId w:val="24"/>
        </w:numPr>
        <w:ind w:right="-285"/>
        <w:rPr>
          <w:rFonts w:ascii="Arial" w:eastAsiaTheme="minorHAnsi" w:hAnsi="Arial" w:cs="Arial"/>
          <w:sz w:val="24"/>
          <w:szCs w:val="24"/>
        </w:rPr>
      </w:pPr>
      <w:r w:rsidRPr="001D0811">
        <w:rPr>
          <w:rFonts w:ascii="Arial" w:eastAsiaTheme="minorHAnsi" w:hAnsi="Arial" w:cs="Arial"/>
          <w:sz w:val="24"/>
          <w:szCs w:val="24"/>
        </w:rPr>
        <w:t xml:space="preserve">to </w:t>
      </w:r>
      <w:proofErr w:type="spellStart"/>
      <w:r w:rsidRPr="001D0811">
        <w:rPr>
          <w:rFonts w:ascii="Arial" w:eastAsiaTheme="minorHAnsi" w:hAnsi="Arial" w:cs="Arial"/>
          <w:sz w:val="24"/>
          <w:szCs w:val="24"/>
        </w:rPr>
        <w:t>recognise</w:t>
      </w:r>
      <w:proofErr w:type="spellEnd"/>
      <w:r w:rsidRPr="001D0811">
        <w:rPr>
          <w:rFonts w:ascii="Arial" w:eastAsiaTheme="minorHAnsi" w:hAnsi="Arial" w:cs="Arial"/>
          <w:sz w:val="24"/>
          <w:szCs w:val="24"/>
        </w:rPr>
        <w:t xml:space="preserve"> that language is essential in supporting students’ sense of identity, belonging and growth</w:t>
      </w:r>
    </w:p>
    <w:p w:rsidR="004E4948" w:rsidRPr="001D0811" w:rsidRDefault="004E4948" w:rsidP="004E4948">
      <w:pPr>
        <w:pStyle w:val="NoSpacing"/>
        <w:ind w:left="-142" w:right="-285"/>
        <w:rPr>
          <w:rFonts w:ascii="Arial" w:eastAsiaTheme="minorHAnsi" w:hAnsi="Arial" w:cs="Arial"/>
          <w:sz w:val="24"/>
          <w:szCs w:val="24"/>
        </w:rPr>
      </w:pPr>
    </w:p>
    <w:p w:rsidR="004E4948" w:rsidRPr="001D0811" w:rsidRDefault="004E4948" w:rsidP="004E4948">
      <w:pPr>
        <w:pStyle w:val="NoSpacing"/>
        <w:ind w:left="-142" w:right="-427"/>
        <w:rPr>
          <w:rFonts w:ascii="Arial" w:eastAsiaTheme="minorHAnsi" w:hAnsi="Arial" w:cs="Arial"/>
          <w:b/>
          <w:sz w:val="24"/>
          <w:szCs w:val="24"/>
        </w:rPr>
      </w:pPr>
      <w:r w:rsidRPr="001D0811">
        <w:rPr>
          <w:rFonts w:ascii="Arial" w:eastAsiaTheme="minorHAnsi" w:hAnsi="Arial" w:cs="Arial"/>
          <w:b/>
          <w:sz w:val="24"/>
          <w:szCs w:val="24"/>
        </w:rPr>
        <w:t>Objectives</w:t>
      </w:r>
    </w:p>
    <w:p w:rsidR="004E4948" w:rsidRPr="001D0811" w:rsidRDefault="004E4948" w:rsidP="004E4948">
      <w:pPr>
        <w:pStyle w:val="NoSpacing"/>
        <w:ind w:left="-142" w:right="-427"/>
        <w:rPr>
          <w:rFonts w:ascii="Arial" w:eastAsiaTheme="minorHAnsi" w:hAnsi="Arial" w:cs="Arial"/>
          <w:b/>
          <w:sz w:val="24"/>
          <w:szCs w:val="24"/>
        </w:rPr>
      </w:pPr>
    </w:p>
    <w:p w:rsidR="004E4948" w:rsidRPr="001D0811" w:rsidRDefault="004E4948" w:rsidP="004E4948">
      <w:pPr>
        <w:pStyle w:val="NoSpacing"/>
        <w:numPr>
          <w:ilvl w:val="0"/>
          <w:numId w:val="25"/>
        </w:numPr>
        <w:ind w:right="-427"/>
        <w:rPr>
          <w:rFonts w:ascii="Arial" w:eastAsiaTheme="minorHAnsi" w:hAnsi="Arial" w:cs="Arial"/>
          <w:sz w:val="24"/>
          <w:szCs w:val="24"/>
        </w:rPr>
      </w:pPr>
      <w:r w:rsidRPr="001D0811">
        <w:rPr>
          <w:rFonts w:ascii="Arial" w:eastAsiaTheme="minorHAnsi" w:hAnsi="Arial" w:cs="Arial"/>
          <w:sz w:val="24"/>
          <w:szCs w:val="24"/>
        </w:rPr>
        <w:t>to involve all staff in the facilitation and assessment of literacy</w:t>
      </w:r>
    </w:p>
    <w:p w:rsidR="004E4948" w:rsidRPr="001D0811" w:rsidRDefault="004E4948" w:rsidP="004E4948">
      <w:pPr>
        <w:pStyle w:val="NoSpacing"/>
        <w:numPr>
          <w:ilvl w:val="0"/>
          <w:numId w:val="25"/>
        </w:numPr>
        <w:ind w:right="-427"/>
        <w:rPr>
          <w:rFonts w:ascii="Arial" w:eastAsiaTheme="minorHAnsi" w:hAnsi="Arial" w:cs="Arial"/>
          <w:sz w:val="24"/>
          <w:szCs w:val="24"/>
        </w:rPr>
      </w:pPr>
      <w:r w:rsidRPr="001D0811">
        <w:rPr>
          <w:rFonts w:ascii="Arial" w:eastAsiaTheme="minorHAnsi" w:hAnsi="Arial" w:cs="Arial"/>
          <w:sz w:val="24"/>
          <w:szCs w:val="24"/>
        </w:rPr>
        <w:t>to devise whole school systems for literacy tracking and development</w:t>
      </w:r>
    </w:p>
    <w:p w:rsidR="004E4948" w:rsidRPr="001D0811" w:rsidRDefault="004E4948" w:rsidP="004E4948">
      <w:pPr>
        <w:pStyle w:val="NoSpacing"/>
        <w:numPr>
          <w:ilvl w:val="0"/>
          <w:numId w:val="25"/>
        </w:numPr>
        <w:ind w:right="-427"/>
        <w:rPr>
          <w:rFonts w:ascii="Arial" w:eastAsiaTheme="minorHAnsi" w:hAnsi="Arial" w:cs="Arial"/>
          <w:sz w:val="24"/>
          <w:szCs w:val="24"/>
        </w:rPr>
      </w:pPr>
      <w:r w:rsidRPr="001D0811">
        <w:rPr>
          <w:rFonts w:ascii="Arial" w:eastAsiaTheme="minorHAnsi" w:hAnsi="Arial" w:cs="Arial"/>
          <w:sz w:val="24"/>
          <w:szCs w:val="24"/>
        </w:rPr>
        <w:t>to track progress of literacy efficiently and effectively</w:t>
      </w:r>
    </w:p>
    <w:p w:rsidR="004E4948" w:rsidRPr="001D0811" w:rsidRDefault="004E4948" w:rsidP="004E4948">
      <w:pPr>
        <w:pStyle w:val="NoSpacing"/>
        <w:numPr>
          <w:ilvl w:val="0"/>
          <w:numId w:val="25"/>
        </w:numPr>
        <w:ind w:right="-427"/>
        <w:rPr>
          <w:rFonts w:ascii="Arial" w:eastAsiaTheme="minorHAnsi" w:hAnsi="Arial" w:cs="Arial"/>
          <w:sz w:val="24"/>
          <w:szCs w:val="24"/>
        </w:rPr>
      </w:pPr>
      <w:r w:rsidRPr="001D0811">
        <w:rPr>
          <w:rFonts w:ascii="Arial" w:eastAsiaTheme="minorHAnsi" w:hAnsi="Arial" w:cs="Arial"/>
          <w:sz w:val="24"/>
          <w:szCs w:val="24"/>
        </w:rPr>
        <w:t xml:space="preserve">to ensure all pupils and staff have high expectations of achievement in literacy and </w:t>
      </w:r>
      <w:proofErr w:type="spellStart"/>
      <w:r w:rsidRPr="001D0811">
        <w:rPr>
          <w:rFonts w:ascii="Arial" w:eastAsiaTheme="minorHAnsi" w:hAnsi="Arial" w:cs="Arial"/>
          <w:sz w:val="24"/>
          <w:szCs w:val="24"/>
        </w:rPr>
        <w:t>recognise</w:t>
      </w:r>
      <w:proofErr w:type="spellEnd"/>
      <w:r w:rsidRPr="001D0811">
        <w:rPr>
          <w:rFonts w:ascii="Arial" w:eastAsiaTheme="minorHAnsi" w:hAnsi="Arial" w:cs="Arial"/>
          <w:sz w:val="24"/>
          <w:szCs w:val="24"/>
        </w:rPr>
        <w:t xml:space="preserve"> it is everyone’s responsibility</w:t>
      </w:r>
    </w:p>
    <w:p w:rsidR="004E4948" w:rsidRPr="001D0811" w:rsidRDefault="004E4948" w:rsidP="004E4948">
      <w:pPr>
        <w:autoSpaceDE w:val="0"/>
        <w:autoSpaceDN w:val="0"/>
        <w:adjustRightInd w:val="0"/>
        <w:spacing w:line="240" w:lineRule="auto"/>
        <w:ind w:left="-142" w:right="-285"/>
        <w:rPr>
          <w:rFonts w:ascii="Arial" w:eastAsiaTheme="minorHAnsi" w:hAnsi="Arial" w:cs="Arial"/>
          <w:sz w:val="24"/>
          <w:szCs w:val="24"/>
        </w:rPr>
      </w:pPr>
    </w:p>
    <w:p w:rsidR="004E4948" w:rsidRPr="001D0811" w:rsidRDefault="004E4948" w:rsidP="004E4948">
      <w:pPr>
        <w:pStyle w:val="NoSpacing"/>
        <w:ind w:left="-142" w:right="-427"/>
        <w:rPr>
          <w:rFonts w:ascii="Arial" w:eastAsiaTheme="minorHAnsi" w:hAnsi="Arial" w:cs="Arial"/>
          <w:b/>
          <w:sz w:val="24"/>
          <w:szCs w:val="24"/>
        </w:rPr>
      </w:pPr>
      <w:r w:rsidRPr="001D0811">
        <w:rPr>
          <w:rFonts w:ascii="Arial" w:eastAsiaTheme="minorHAnsi" w:hAnsi="Arial" w:cs="Arial"/>
          <w:b/>
          <w:sz w:val="24"/>
          <w:szCs w:val="24"/>
        </w:rPr>
        <w:t>Management</w:t>
      </w:r>
    </w:p>
    <w:p w:rsidR="004E4948" w:rsidRPr="001D0811" w:rsidRDefault="004E4948" w:rsidP="004E4948">
      <w:pPr>
        <w:pStyle w:val="NoSpacing"/>
        <w:ind w:left="-142" w:right="-427"/>
        <w:rPr>
          <w:rFonts w:ascii="Arial" w:eastAsiaTheme="minorHAnsi" w:hAnsi="Arial" w:cs="Arial"/>
          <w:b/>
          <w:sz w:val="24"/>
          <w:szCs w:val="24"/>
        </w:rPr>
      </w:pPr>
    </w:p>
    <w:p w:rsidR="004E4948" w:rsidRPr="001D0811" w:rsidRDefault="004E4948" w:rsidP="004E4948">
      <w:pPr>
        <w:pStyle w:val="NoSpacing"/>
        <w:ind w:left="-142" w:right="-427"/>
        <w:rPr>
          <w:rFonts w:ascii="Arial" w:eastAsiaTheme="minorHAnsi" w:hAnsi="Arial" w:cs="Arial"/>
          <w:sz w:val="24"/>
          <w:szCs w:val="24"/>
        </w:rPr>
      </w:pPr>
      <w:r w:rsidRPr="001D0811">
        <w:rPr>
          <w:rFonts w:ascii="Arial" w:eastAsiaTheme="minorHAnsi" w:hAnsi="Arial" w:cs="Arial"/>
          <w:sz w:val="24"/>
          <w:szCs w:val="24"/>
        </w:rPr>
        <w:t>The AHT Literacy Lead will work closely with staff to lead and develop literacy by:</w:t>
      </w:r>
    </w:p>
    <w:p w:rsidR="004E4948" w:rsidRPr="001D0811" w:rsidRDefault="004E4948" w:rsidP="004E4948">
      <w:pPr>
        <w:pStyle w:val="NoSpacing"/>
        <w:ind w:left="-142" w:right="-427"/>
        <w:rPr>
          <w:rFonts w:ascii="Arial" w:eastAsiaTheme="minorHAnsi" w:hAnsi="Arial" w:cs="Arial"/>
          <w:sz w:val="24"/>
          <w:szCs w:val="24"/>
        </w:rPr>
      </w:pPr>
    </w:p>
    <w:p w:rsidR="004E4948" w:rsidRPr="001D0811" w:rsidRDefault="004E4948" w:rsidP="004E4948">
      <w:pPr>
        <w:pStyle w:val="NoSpacing"/>
        <w:numPr>
          <w:ilvl w:val="0"/>
          <w:numId w:val="26"/>
        </w:numPr>
        <w:ind w:right="-427"/>
        <w:rPr>
          <w:rFonts w:ascii="Arial" w:eastAsiaTheme="minorHAnsi" w:hAnsi="Arial" w:cs="Arial"/>
          <w:sz w:val="24"/>
          <w:szCs w:val="24"/>
        </w:rPr>
      </w:pPr>
      <w:r w:rsidRPr="001D0811">
        <w:rPr>
          <w:rFonts w:ascii="Arial" w:eastAsiaTheme="minorHAnsi" w:hAnsi="Arial" w:cs="Arial"/>
          <w:sz w:val="24"/>
          <w:szCs w:val="24"/>
        </w:rPr>
        <w:t>developing an effective and coherent Literacy action plan</w:t>
      </w:r>
    </w:p>
    <w:p w:rsidR="004E4948" w:rsidRPr="001D0811" w:rsidRDefault="004E4948" w:rsidP="004E4948">
      <w:pPr>
        <w:pStyle w:val="NoSpacing"/>
        <w:numPr>
          <w:ilvl w:val="0"/>
          <w:numId w:val="26"/>
        </w:numPr>
        <w:ind w:right="-427"/>
        <w:rPr>
          <w:rFonts w:ascii="Arial" w:eastAsiaTheme="minorHAnsi" w:hAnsi="Arial" w:cs="Arial"/>
          <w:sz w:val="24"/>
          <w:szCs w:val="24"/>
        </w:rPr>
      </w:pPr>
      <w:r w:rsidRPr="001D0811">
        <w:rPr>
          <w:rFonts w:ascii="Arial" w:eastAsiaTheme="minorHAnsi" w:hAnsi="Arial" w:cs="Arial"/>
          <w:sz w:val="24"/>
          <w:szCs w:val="24"/>
        </w:rPr>
        <w:t xml:space="preserve">planning, organising and leading staff training </w:t>
      </w:r>
    </w:p>
    <w:p w:rsidR="004E4948" w:rsidRPr="001D0811" w:rsidRDefault="004E4948" w:rsidP="004E4948">
      <w:pPr>
        <w:pStyle w:val="NoSpacing"/>
        <w:numPr>
          <w:ilvl w:val="0"/>
          <w:numId w:val="26"/>
        </w:numPr>
        <w:ind w:right="-427"/>
        <w:rPr>
          <w:rFonts w:ascii="Arial" w:eastAsiaTheme="minorHAnsi" w:hAnsi="Arial" w:cs="Arial"/>
          <w:sz w:val="24"/>
          <w:szCs w:val="24"/>
        </w:rPr>
      </w:pPr>
      <w:r w:rsidRPr="001D0811">
        <w:rPr>
          <w:rFonts w:ascii="Arial" w:eastAsiaTheme="minorHAnsi" w:hAnsi="Arial" w:cs="Arial"/>
          <w:sz w:val="24"/>
          <w:szCs w:val="24"/>
        </w:rPr>
        <w:t>identifying key areas of focus across the curriculum</w:t>
      </w:r>
    </w:p>
    <w:p w:rsidR="004E4948" w:rsidRPr="001D0811" w:rsidRDefault="00652F6B" w:rsidP="004E4948">
      <w:pPr>
        <w:pStyle w:val="NoSpacing"/>
        <w:numPr>
          <w:ilvl w:val="0"/>
          <w:numId w:val="26"/>
        </w:numPr>
        <w:ind w:right="-427"/>
        <w:rPr>
          <w:rFonts w:ascii="Arial" w:eastAsiaTheme="minorHAnsi" w:hAnsi="Arial" w:cs="Arial"/>
          <w:sz w:val="24"/>
          <w:szCs w:val="24"/>
        </w:rPr>
      </w:pPr>
      <w:r w:rsidRPr="001D0811">
        <w:rPr>
          <w:rFonts w:ascii="Arial" w:eastAsiaTheme="minorHAnsi" w:hAnsi="Arial" w:cs="Arial"/>
          <w:sz w:val="24"/>
          <w:szCs w:val="24"/>
        </w:rPr>
        <w:t xml:space="preserve">carrying out </w:t>
      </w:r>
      <w:r w:rsidR="004E4948" w:rsidRPr="001D0811">
        <w:rPr>
          <w:rFonts w:ascii="Arial" w:eastAsiaTheme="minorHAnsi" w:hAnsi="Arial" w:cs="Arial"/>
          <w:sz w:val="24"/>
          <w:szCs w:val="24"/>
        </w:rPr>
        <w:t>regular audits of current practice and procedures across the curriculum</w:t>
      </w:r>
    </w:p>
    <w:p w:rsidR="004E4948" w:rsidRPr="001D0811" w:rsidRDefault="004E4948" w:rsidP="004E4948">
      <w:pPr>
        <w:pStyle w:val="NoSpacing"/>
        <w:numPr>
          <w:ilvl w:val="0"/>
          <w:numId w:val="26"/>
        </w:numPr>
        <w:ind w:right="-427"/>
        <w:rPr>
          <w:rFonts w:ascii="Arial" w:eastAsiaTheme="minorHAnsi" w:hAnsi="Arial" w:cs="Arial"/>
          <w:sz w:val="24"/>
          <w:szCs w:val="24"/>
        </w:rPr>
      </w:pPr>
      <w:r w:rsidRPr="001D0811">
        <w:rPr>
          <w:rFonts w:ascii="Arial" w:eastAsiaTheme="minorHAnsi" w:hAnsi="Arial" w:cs="Arial"/>
          <w:sz w:val="24"/>
          <w:szCs w:val="24"/>
        </w:rPr>
        <w:t>sharing good practice across the school and ensuring that this is disseminated appropriately</w:t>
      </w:r>
    </w:p>
    <w:p w:rsidR="004E4948" w:rsidRPr="001D0811" w:rsidRDefault="004E4948" w:rsidP="004E4948">
      <w:pPr>
        <w:pStyle w:val="NoSpacing"/>
        <w:numPr>
          <w:ilvl w:val="0"/>
          <w:numId w:val="26"/>
        </w:numPr>
        <w:ind w:right="-427"/>
        <w:rPr>
          <w:rFonts w:ascii="Arial" w:eastAsiaTheme="minorHAnsi" w:hAnsi="Arial" w:cs="Arial"/>
          <w:sz w:val="24"/>
          <w:szCs w:val="24"/>
        </w:rPr>
      </w:pPr>
      <w:r w:rsidRPr="001D0811">
        <w:rPr>
          <w:rFonts w:ascii="Arial" w:eastAsiaTheme="minorHAnsi" w:hAnsi="Arial" w:cs="Arial"/>
          <w:sz w:val="24"/>
          <w:szCs w:val="24"/>
        </w:rPr>
        <w:t>acting as lead coach for departments who need additional support embedding literacy</w:t>
      </w:r>
    </w:p>
    <w:p w:rsidR="004E4948" w:rsidRPr="001D0811" w:rsidRDefault="004E4948" w:rsidP="004E4948">
      <w:pPr>
        <w:pStyle w:val="NoSpacing"/>
        <w:numPr>
          <w:ilvl w:val="0"/>
          <w:numId w:val="26"/>
        </w:numPr>
        <w:ind w:right="-427"/>
        <w:rPr>
          <w:rFonts w:ascii="Arial" w:eastAsiaTheme="minorHAnsi" w:hAnsi="Arial" w:cs="Arial"/>
          <w:sz w:val="24"/>
          <w:szCs w:val="24"/>
        </w:rPr>
      </w:pPr>
      <w:r w:rsidRPr="001D0811">
        <w:rPr>
          <w:rFonts w:ascii="Arial" w:eastAsiaTheme="minorHAnsi" w:hAnsi="Arial" w:cs="Arial"/>
          <w:sz w:val="24"/>
          <w:szCs w:val="24"/>
        </w:rPr>
        <w:t>working closely with the SENCO and Intervention group to ensure those students with below age-related literacy skills rapidly catch up with their peers</w:t>
      </w:r>
    </w:p>
    <w:p w:rsidR="004E4948" w:rsidRPr="001D0811" w:rsidRDefault="004E4948" w:rsidP="004E4948">
      <w:pPr>
        <w:autoSpaceDE w:val="0"/>
        <w:autoSpaceDN w:val="0"/>
        <w:adjustRightInd w:val="0"/>
        <w:spacing w:line="240" w:lineRule="auto"/>
        <w:ind w:left="-142" w:right="-285"/>
        <w:rPr>
          <w:rFonts w:ascii="Arial" w:eastAsiaTheme="minorHAnsi" w:hAnsi="Arial" w:cs="Arial"/>
          <w:sz w:val="24"/>
          <w:szCs w:val="24"/>
        </w:rPr>
      </w:pPr>
    </w:p>
    <w:p w:rsidR="004E4948" w:rsidRPr="001D0811" w:rsidRDefault="004E4948" w:rsidP="002B26A9">
      <w:pPr>
        <w:pStyle w:val="NoSpacing"/>
        <w:ind w:left="-142" w:right="-427"/>
        <w:rPr>
          <w:rFonts w:ascii="Arial" w:eastAsiaTheme="minorHAnsi" w:hAnsi="Arial" w:cs="Arial"/>
          <w:b/>
          <w:sz w:val="24"/>
          <w:szCs w:val="24"/>
        </w:rPr>
      </w:pPr>
      <w:r w:rsidRPr="001D0811">
        <w:rPr>
          <w:rFonts w:ascii="Arial" w:eastAsiaTheme="minorHAnsi" w:hAnsi="Arial" w:cs="Arial"/>
          <w:b/>
          <w:sz w:val="24"/>
          <w:szCs w:val="24"/>
        </w:rPr>
        <w:t>Implementation</w:t>
      </w:r>
    </w:p>
    <w:p w:rsidR="002B26A9" w:rsidRPr="001D0811" w:rsidRDefault="002B26A9" w:rsidP="002B26A9">
      <w:pPr>
        <w:pStyle w:val="NoSpacing"/>
        <w:ind w:left="-142" w:right="-427"/>
        <w:rPr>
          <w:rFonts w:ascii="Arial" w:eastAsiaTheme="minorHAnsi" w:hAnsi="Arial" w:cs="Arial"/>
          <w:sz w:val="24"/>
          <w:szCs w:val="24"/>
        </w:rPr>
      </w:pPr>
    </w:p>
    <w:p w:rsidR="004E4948" w:rsidRPr="001D0811" w:rsidRDefault="004E4948" w:rsidP="002B26A9">
      <w:pPr>
        <w:pStyle w:val="NoSpacing"/>
        <w:ind w:left="-142" w:right="-427"/>
        <w:rPr>
          <w:rFonts w:ascii="Arial" w:eastAsiaTheme="minorHAnsi" w:hAnsi="Arial" w:cs="Arial"/>
          <w:sz w:val="24"/>
          <w:szCs w:val="24"/>
        </w:rPr>
      </w:pPr>
      <w:r w:rsidRPr="001D0811">
        <w:rPr>
          <w:rFonts w:ascii="Arial" w:eastAsiaTheme="minorHAnsi" w:hAnsi="Arial" w:cs="Arial"/>
          <w:sz w:val="24"/>
          <w:szCs w:val="24"/>
        </w:rPr>
        <w:t xml:space="preserve">All lessons include, and largely depend on, oral and written communication. Therefore, it is the responsibility of all curriculum areas to develop students’ reading, writing and communication skills. </w:t>
      </w:r>
    </w:p>
    <w:p w:rsidR="004E4948" w:rsidRPr="001D0811" w:rsidRDefault="004E4948" w:rsidP="002B26A9">
      <w:pPr>
        <w:pStyle w:val="NoSpacing"/>
        <w:ind w:left="-142" w:right="-427"/>
        <w:rPr>
          <w:rFonts w:ascii="Arial" w:eastAsiaTheme="minorHAnsi" w:hAnsi="Arial" w:cs="Arial"/>
          <w:sz w:val="24"/>
          <w:szCs w:val="24"/>
        </w:rPr>
      </w:pPr>
      <w:r w:rsidRPr="001D0811">
        <w:rPr>
          <w:rFonts w:ascii="Arial" w:eastAsiaTheme="minorHAnsi" w:hAnsi="Arial" w:cs="Arial"/>
          <w:sz w:val="24"/>
          <w:szCs w:val="24"/>
        </w:rPr>
        <w:lastRenderedPageBreak/>
        <w:t>The whole school curriculum will ensure that the literacy needs of all students are addressed in the following way:</w:t>
      </w:r>
    </w:p>
    <w:p w:rsidR="002B26A9" w:rsidRPr="001D0811" w:rsidRDefault="002B26A9" w:rsidP="002B26A9">
      <w:pPr>
        <w:pStyle w:val="NoSpacing"/>
        <w:ind w:left="-142" w:right="-427"/>
        <w:rPr>
          <w:rFonts w:ascii="Arial" w:eastAsiaTheme="minorHAnsi" w:hAnsi="Arial" w:cs="Arial"/>
          <w:sz w:val="24"/>
          <w:szCs w:val="24"/>
        </w:rPr>
      </w:pPr>
    </w:p>
    <w:p w:rsidR="004E4948" w:rsidRPr="001D0811" w:rsidRDefault="004E4948" w:rsidP="002B26A9">
      <w:pPr>
        <w:pStyle w:val="NoSpacing"/>
        <w:numPr>
          <w:ilvl w:val="0"/>
          <w:numId w:val="27"/>
        </w:numPr>
        <w:ind w:right="-427"/>
        <w:rPr>
          <w:rFonts w:ascii="Arial" w:eastAsiaTheme="minorHAnsi" w:hAnsi="Arial" w:cs="Arial"/>
          <w:sz w:val="24"/>
          <w:szCs w:val="24"/>
        </w:rPr>
      </w:pPr>
      <w:proofErr w:type="gramStart"/>
      <w:r w:rsidRPr="001D0811">
        <w:rPr>
          <w:rFonts w:ascii="Arial" w:eastAsiaTheme="minorHAnsi" w:hAnsi="Arial" w:cs="Arial"/>
          <w:sz w:val="24"/>
          <w:szCs w:val="24"/>
        </w:rPr>
        <w:t>all</w:t>
      </w:r>
      <w:proofErr w:type="gramEnd"/>
      <w:r w:rsidRPr="001D0811">
        <w:rPr>
          <w:rFonts w:ascii="Arial" w:eastAsiaTheme="minorHAnsi" w:hAnsi="Arial" w:cs="Arial"/>
          <w:sz w:val="24"/>
          <w:szCs w:val="24"/>
        </w:rPr>
        <w:t xml:space="preserve"> departments will identify where they will plan, teach and mark to the key objectives in reading, writing and speaking and listening.</w:t>
      </w:r>
    </w:p>
    <w:p w:rsidR="004E4948" w:rsidRPr="001D0811" w:rsidRDefault="004E4948" w:rsidP="002B26A9">
      <w:pPr>
        <w:pStyle w:val="NoSpacing"/>
        <w:ind w:left="-142" w:right="-427"/>
        <w:rPr>
          <w:rFonts w:ascii="Arial" w:eastAsiaTheme="minorHAnsi" w:hAnsi="Arial" w:cs="Arial"/>
          <w:bCs/>
          <w:sz w:val="24"/>
          <w:szCs w:val="24"/>
        </w:rPr>
      </w:pPr>
    </w:p>
    <w:p w:rsidR="004E4948" w:rsidRPr="001D0811" w:rsidRDefault="004E4948" w:rsidP="002B26A9">
      <w:pPr>
        <w:pStyle w:val="NoSpacing"/>
        <w:ind w:left="-142" w:right="-285"/>
        <w:rPr>
          <w:rFonts w:ascii="Arial" w:eastAsiaTheme="minorHAnsi" w:hAnsi="Arial" w:cs="Arial"/>
          <w:sz w:val="24"/>
          <w:szCs w:val="24"/>
        </w:rPr>
      </w:pPr>
      <w:r w:rsidRPr="001D0811">
        <w:rPr>
          <w:rFonts w:ascii="Arial" w:eastAsiaTheme="minorHAnsi" w:hAnsi="Arial" w:cs="Arial"/>
          <w:sz w:val="24"/>
          <w:szCs w:val="24"/>
        </w:rPr>
        <w:t>In all subjects, students should be taught:</w:t>
      </w:r>
    </w:p>
    <w:p w:rsidR="002B26A9" w:rsidRPr="001D0811" w:rsidRDefault="002B26A9" w:rsidP="002B26A9">
      <w:pPr>
        <w:pStyle w:val="NoSpacing"/>
        <w:ind w:left="-142" w:right="-285"/>
        <w:rPr>
          <w:rFonts w:ascii="Arial" w:eastAsiaTheme="minorHAnsi" w:hAnsi="Arial" w:cs="Arial"/>
          <w:sz w:val="24"/>
          <w:szCs w:val="24"/>
        </w:rPr>
      </w:pPr>
    </w:p>
    <w:p w:rsidR="004E4948" w:rsidRPr="001D0811" w:rsidRDefault="004E4948" w:rsidP="002B26A9">
      <w:pPr>
        <w:pStyle w:val="NoSpacing"/>
        <w:numPr>
          <w:ilvl w:val="0"/>
          <w:numId w:val="27"/>
        </w:numPr>
        <w:ind w:left="567" w:right="-285"/>
        <w:rPr>
          <w:rFonts w:ascii="Arial" w:eastAsiaTheme="minorHAnsi" w:hAnsi="Arial" w:cs="Arial"/>
          <w:sz w:val="24"/>
          <w:szCs w:val="24"/>
        </w:rPr>
      </w:pPr>
      <w:r w:rsidRPr="001D0811">
        <w:rPr>
          <w:rFonts w:ascii="Arial" w:eastAsiaTheme="minorHAnsi" w:hAnsi="Arial" w:cs="Arial"/>
          <w:sz w:val="24"/>
          <w:szCs w:val="24"/>
        </w:rPr>
        <w:t>to express themselves correctly and accurately</w:t>
      </w:r>
    </w:p>
    <w:p w:rsidR="004E4948" w:rsidRPr="001D0811" w:rsidRDefault="004E4948" w:rsidP="002B26A9">
      <w:pPr>
        <w:pStyle w:val="NoSpacing"/>
        <w:numPr>
          <w:ilvl w:val="0"/>
          <w:numId w:val="27"/>
        </w:numPr>
        <w:ind w:left="567" w:right="-285"/>
        <w:rPr>
          <w:rFonts w:ascii="Arial" w:eastAsiaTheme="minorHAnsi" w:hAnsi="Arial" w:cs="Arial"/>
          <w:sz w:val="24"/>
          <w:szCs w:val="24"/>
        </w:rPr>
      </w:pPr>
      <w:r w:rsidRPr="001D0811">
        <w:rPr>
          <w:rFonts w:ascii="Arial" w:eastAsiaTheme="minorHAnsi" w:hAnsi="Arial" w:cs="Arial"/>
          <w:sz w:val="24"/>
          <w:szCs w:val="24"/>
        </w:rPr>
        <w:t>to use technical words appropriately and to spell them accurately</w:t>
      </w:r>
    </w:p>
    <w:p w:rsidR="004E4948" w:rsidRPr="001D0811" w:rsidRDefault="004E4948" w:rsidP="002B26A9">
      <w:pPr>
        <w:pStyle w:val="NoSpacing"/>
        <w:numPr>
          <w:ilvl w:val="0"/>
          <w:numId w:val="27"/>
        </w:numPr>
        <w:ind w:left="567" w:right="-285"/>
        <w:rPr>
          <w:rFonts w:ascii="Arial" w:eastAsiaTheme="minorHAnsi" w:hAnsi="Arial" w:cs="Arial"/>
          <w:sz w:val="24"/>
          <w:szCs w:val="24"/>
        </w:rPr>
      </w:pPr>
      <w:r w:rsidRPr="001D0811">
        <w:rPr>
          <w:rFonts w:ascii="Arial" w:eastAsiaTheme="minorHAnsi" w:hAnsi="Arial" w:cs="Arial"/>
          <w:sz w:val="24"/>
          <w:szCs w:val="24"/>
        </w:rPr>
        <w:t xml:space="preserve">to </w:t>
      </w:r>
      <w:proofErr w:type="spellStart"/>
      <w:r w:rsidRPr="001D0811">
        <w:rPr>
          <w:rFonts w:ascii="Arial" w:eastAsiaTheme="minorHAnsi" w:hAnsi="Arial" w:cs="Arial"/>
          <w:sz w:val="24"/>
          <w:szCs w:val="24"/>
        </w:rPr>
        <w:t>recognise</w:t>
      </w:r>
      <w:proofErr w:type="spellEnd"/>
      <w:r w:rsidRPr="001D0811">
        <w:rPr>
          <w:rFonts w:ascii="Arial" w:eastAsiaTheme="minorHAnsi" w:hAnsi="Arial" w:cs="Arial"/>
          <w:sz w:val="24"/>
          <w:szCs w:val="24"/>
        </w:rPr>
        <w:t xml:space="preserve"> and use Standard English</w:t>
      </w:r>
    </w:p>
    <w:p w:rsidR="004E4948" w:rsidRPr="001D0811" w:rsidRDefault="004E4948" w:rsidP="002B26A9">
      <w:pPr>
        <w:pStyle w:val="NoSpacing"/>
        <w:numPr>
          <w:ilvl w:val="0"/>
          <w:numId w:val="27"/>
        </w:numPr>
        <w:ind w:left="567" w:right="-285"/>
        <w:rPr>
          <w:rFonts w:ascii="Arial" w:eastAsiaTheme="minorHAnsi" w:hAnsi="Arial" w:cs="Arial"/>
          <w:sz w:val="24"/>
          <w:szCs w:val="24"/>
        </w:rPr>
      </w:pPr>
      <w:r w:rsidRPr="001D0811">
        <w:rPr>
          <w:rFonts w:ascii="Arial" w:eastAsiaTheme="minorHAnsi" w:hAnsi="Arial" w:cs="Arial"/>
          <w:sz w:val="24"/>
          <w:szCs w:val="24"/>
        </w:rPr>
        <w:t>to use accurate spelling, punctuation and grammar</w:t>
      </w:r>
    </w:p>
    <w:p w:rsidR="004E4948" w:rsidRPr="001D0811" w:rsidRDefault="004E4948" w:rsidP="002B26A9">
      <w:pPr>
        <w:pStyle w:val="NoSpacing"/>
        <w:numPr>
          <w:ilvl w:val="0"/>
          <w:numId w:val="27"/>
        </w:numPr>
        <w:ind w:left="567" w:right="-285"/>
        <w:rPr>
          <w:rFonts w:ascii="Arial" w:eastAsiaTheme="minorHAnsi" w:hAnsi="Arial" w:cs="Arial"/>
          <w:sz w:val="24"/>
          <w:szCs w:val="24"/>
        </w:rPr>
      </w:pPr>
      <w:r w:rsidRPr="001D0811">
        <w:rPr>
          <w:rFonts w:ascii="Arial" w:eastAsiaTheme="minorHAnsi" w:hAnsi="Arial" w:cs="Arial"/>
          <w:sz w:val="24"/>
          <w:szCs w:val="24"/>
        </w:rPr>
        <w:t xml:space="preserve">how to </w:t>
      </w:r>
      <w:proofErr w:type="spellStart"/>
      <w:r w:rsidRPr="001D0811">
        <w:rPr>
          <w:rFonts w:ascii="Arial" w:eastAsiaTheme="minorHAnsi" w:hAnsi="Arial" w:cs="Arial"/>
          <w:sz w:val="24"/>
          <w:szCs w:val="24"/>
        </w:rPr>
        <w:t>organise</w:t>
      </w:r>
      <w:proofErr w:type="spellEnd"/>
      <w:r w:rsidRPr="001D0811">
        <w:rPr>
          <w:rFonts w:ascii="Arial" w:eastAsiaTheme="minorHAnsi" w:hAnsi="Arial" w:cs="Arial"/>
          <w:sz w:val="24"/>
          <w:szCs w:val="24"/>
        </w:rPr>
        <w:t xml:space="preserve"> and present their writing in logical and coherent forms</w:t>
      </w:r>
    </w:p>
    <w:p w:rsidR="004E4948" w:rsidRPr="001D0811" w:rsidRDefault="004E4948" w:rsidP="002B26A9">
      <w:pPr>
        <w:pStyle w:val="NoSpacing"/>
        <w:numPr>
          <w:ilvl w:val="0"/>
          <w:numId w:val="27"/>
        </w:numPr>
        <w:ind w:left="567" w:right="-285"/>
        <w:rPr>
          <w:rFonts w:ascii="Arial" w:eastAsiaTheme="minorHAnsi" w:hAnsi="Arial" w:cs="Arial"/>
          <w:sz w:val="24"/>
          <w:szCs w:val="24"/>
        </w:rPr>
      </w:pPr>
      <w:r w:rsidRPr="001D0811">
        <w:rPr>
          <w:rFonts w:ascii="Arial" w:eastAsiaTheme="minorHAnsi" w:hAnsi="Arial" w:cs="Arial"/>
          <w:sz w:val="24"/>
          <w:szCs w:val="24"/>
        </w:rPr>
        <w:t>how to read for meaning and understanding</w:t>
      </w:r>
    </w:p>
    <w:p w:rsidR="004E4948" w:rsidRPr="001D0811" w:rsidRDefault="004E4948" w:rsidP="004E4948">
      <w:pPr>
        <w:autoSpaceDE w:val="0"/>
        <w:autoSpaceDN w:val="0"/>
        <w:adjustRightInd w:val="0"/>
        <w:spacing w:line="240" w:lineRule="auto"/>
        <w:ind w:left="-142" w:right="-285"/>
        <w:rPr>
          <w:rFonts w:ascii="Arial" w:eastAsiaTheme="minorHAnsi" w:hAnsi="Arial" w:cs="Arial"/>
          <w:i/>
          <w:iCs/>
          <w:sz w:val="24"/>
          <w:szCs w:val="24"/>
        </w:rPr>
      </w:pPr>
    </w:p>
    <w:p w:rsidR="004E4948" w:rsidRPr="001D0811" w:rsidRDefault="004E4948" w:rsidP="002B26A9">
      <w:pPr>
        <w:autoSpaceDE w:val="0"/>
        <w:autoSpaceDN w:val="0"/>
        <w:adjustRightInd w:val="0"/>
        <w:spacing w:line="240" w:lineRule="auto"/>
        <w:ind w:left="-142" w:right="-427"/>
        <w:rPr>
          <w:rFonts w:ascii="Arial" w:eastAsiaTheme="minorHAnsi" w:hAnsi="Arial" w:cs="Arial"/>
          <w:b/>
          <w:iCs/>
          <w:sz w:val="24"/>
          <w:szCs w:val="24"/>
        </w:rPr>
      </w:pPr>
      <w:r w:rsidRPr="001D0811">
        <w:rPr>
          <w:rFonts w:ascii="Arial" w:eastAsiaTheme="minorHAnsi" w:hAnsi="Arial" w:cs="Arial"/>
          <w:b/>
          <w:iCs/>
          <w:sz w:val="24"/>
          <w:szCs w:val="24"/>
        </w:rPr>
        <w:t>Reading</w:t>
      </w:r>
    </w:p>
    <w:p w:rsidR="002B26A9" w:rsidRPr="001D0811" w:rsidRDefault="002B26A9" w:rsidP="002B26A9">
      <w:pPr>
        <w:autoSpaceDE w:val="0"/>
        <w:autoSpaceDN w:val="0"/>
        <w:adjustRightInd w:val="0"/>
        <w:spacing w:line="240" w:lineRule="auto"/>
        <w:ind w:left="-142" w:right="-427"/>
        <w:rPr>
          <w:rFonts w:ascii="Arial" w:eastAsiaTheme="minorHAnsi" w:hAnsi="Arial" w:cs="Arial"/>
          <w:b/>
          <w:iCs/>
          <w:sz w:val="24"/>
          <w:szCs w:val="24"/>
        </w:rPr>
      </w:pPr>
    </w:p>
    <w:p w:rsidR="004E4948" w:rsidRPr="001D0811" w:rsidRDefault="004E4948" w:rsidP="002B26A9">
      <w:pPr>
        <w:autoSpaceDE w:val="0"/>
        <w:autoSpaceDN w:val="0"/>
        <w:adjustRightInd w:val="0"/>
        <w:spacing w:line="240" w:lineRule="auto"/>
        <w:ind w:left="-142" w:right="-427"/>
        <w:rPr>
          <w:rFonts w:ascii="Arial" w:eastAsiaTheme="minorHAnsi" w:hAnsi="Arial" w:cs="Arial"/>
          <w:iCs/>
          <w:sz w:val="24"/>
          <w:szCs w:val="24"/>
        </w:rPr>
      </w:pPr>
      <w:r w:rsidRPr="001D0811">
        <w:rPr>
          <w:rFonts w:ascii="Arial" w:eastAsiaTheme="minorHAnsi" w:hAnsi="Arial" w:cs="Arial"/>
          <w:iCs/>
          <w:sz w:val="24"/>
          <w:szCs w:val="24"/>
        </w:rPr>
        <w:t>We want our students to enjoy reading, to be able to use their reading to help them learn and to develop increasing confidence and competence in reading so that they are able to:</w:t>
      </w:r>
    </w:p>
    <w:p w:rsidR="002B26A9" w:rsidRPr="001D0811" w:rsidRDefault="002B26A9" w:rsidP="002B26A9">
      <w:pPr>
        <w:autoSpaceDE w:val="0"/>
        <w:autoSpaceDN w:val="0"/>
        <w:adjustRightInd w:val="0"/>
        <w:spacing w:line="240" w:lineRule="auto"/>
        <w:ind w:left="-142" w:right="-427"/>
        <w:rPr>
          <w:rFonts w:ascii="Arial" w:eastAsiaTheme="minorHAnsi" w:hAnsi="Arial" w:cs="Arial"/>
          <w:iCs/>
          <w:sz w:val="24"/>
          <w:szCs w:val="24"/>
        </w:rPr>
      </w:pPr>
    </w:p>
    <w:p w:rsidR="004E4948" w:rsidRPr="001D0811" w:rsidRDefault="004E4948" w:rsidP="002B26A9">
      <w:pPr>
        <w:numPr>
          <w:ilvl w:val="0"/>
          <w:numId w:val="13"/>
        </w:numPr>
        <w:autoSpaceDE w:val="0"/>
        <w:autoSpaceDN w:val="0"/>
        <w:adjustRightInd w:val="0"/>
        <w:spacing w:after="200" w:line="240" w:lineRule="auto"/>
        <w:ind w:left="567" w:right="-427"/>
        <w:contextualSpacing/>
        <w:rPr>
          <w:rFonts w:ascii="Arial" w:eastAsiaTheme="minorHAnsi" w:hAnsi="Arial" w:cs="Arial"/>
          <w:iCs/>
          <w:sz w:val="24"/>
          <w:szCs w:val="24"/>
        </w:rPr>
      </w:pPr>
      <w:r w:rsidRPr="001D0811">
        <w:rPr>
          <w:rFonts w:ascii="Arial" w:eastAsiaTheme="minorHAnsi" w:hAnsi="Arial" w:cs="Arial"/>
          <w:iCs/>
          <w:sz w:val="24"/>
          <w:szCs w:val="24"/>
        </w:rPr>
        <w:t>read fluently, accurately and with understanding and enjoyment for a range of purposes</w:t>
      </w:r>
    </w:p>
    <w:p w:rsidR="004E4948" w:rsidRPr="001D0811" w:rsidRDefault="004E4948" w:rsidP="002B26A9">
      <w:pPr>
        <w:numPr>
          <w:ilvl w:val="0"/>
          <w:numId w:val="13"/>
        </w:numPr>
        <w:autoSpaceDE w:val="0"/>
        <w:autoSpaceDN w:val="0"/>
        <w:adjustRightInd w:val="0"/>
        <w:spacing w:after="200" w:line="240" w:lineRule="auto"/>
        <w:ind w:left="567" w:right="-427"/>
        <w:contextualSpacing/>
        <w:rPr>
          <w:rFonts w:ascii="Arial" w:eastAsiaTheme="minorHAnsi" w:hAnsi="Arial" w:cs="Arial"/>
          <w:iCs/>
          <w:sz w:val="24"/>
          <w:szCs w:val="24"/>
        </w:rPr>
      </w:pPr>
      <w:r w:rsidRPr="001D0811">
        <w:rPr>
          <w:rFonts w:ascii="Arial" w:eastAsiaTheme="minorHAnsi" w:hAnsi="Arial" w:cs="Arial"/>
          <w:iCs/>
          <w:sz w:val="24"/>
          <w:szCs w:val="24"/>
        </w:rPr>
        <w:t>develop an interest in a variety of texts, both literary and non-literary</w:t>
      </w:r>
    </w:p>
    <w:p w:rsidR="004E4948" w:rsidRPr="001D0811" w:rsidRDefault="004E4948" w:rsidP="002B26A9">
      <w:pPr>
        <w:numPr>
          <w:ilvl w:val="0"/>
          <w:numId w:val="13"/>
        </w:numPr>
        <w:autoSpaceDE w:val="0"/>
        <w:autoSpaceDN w:val="0"/>
        <w:adjustRightInd w:val="0"/>
        <w:spacing w:after="200" w:line="240" w:lineRule="auto"/>
        <w:ind w:left="567" w:right="-427"/>
        <w:contextualSpacing/>
        <w:rPr>
          <w:rFonts w:ascii="Arial" w:eastAsiaTheme="minorHAnsi" w:hAnsi="Arial" w:cs="Arial"/>
          <w:iCs/>
          <w:sz w:val="24"/>
          <w:szCs w:val="24"/>
        </w:rPr>
      </w:pPr>
      <w:r w:rsidRPr="001D0811">
        <w:rPr>
          <w:rFonts w:ascii="Arial" w:eastAsiaTheme="minorHAnsi" w:hAnsi="Arial" w:cs="Arial"/>
          <w:iCs/>
          <w:sz w:val="24"/>
          <w:szCs w:val="24"/>
        </w:rPr>
        <w:t>become independent and critical readers and make informed and appropriate choices</w:t>
      </w:r>
    </w:p>
    <w:p w:rsidR="004E4948" w:rsidRPr="001D0811" w:rsidRDefault="004E4948" w:rsidP="002B26A9">
      <w:pPr>
        <w:numPr>
          <w:ilvl w:val="0"/>
          <w:numId w:val="13"/>
        </w:numPr>
        <w:autoSpaceDE w:val="0"/>
        <w:autoSpaceDN w:val="0"/>
        <w:adjustRightInd w:val="0"/>
        <w:spacing w:after="200" w:line="240" w:lineRule="auto"/>
        <w:ind w:left="567" w:right="-427"/>
        <w:contextualSpacing/>
        <w:rPr>
          <w:rFonts w:ascii="Arial" w:eastAsiaTheme="minorHAnsi" w:hAnsi="Arial" w:cs="Arial"/>
          <w:iCs/>
          <w:sz w:val="24"/>
          <w:szCs w:val="24"/>
        </w:rPr>
      </w:pPr>
      <w:r w:rsidRPr="001D0811">
        <w:rPr>
          <w:rFonts w:ascii="Arial" w:eastAsiaTheme="minorHAnsi" w:hAnsi="Arial" w:cs="Arial"/>
          <w:iCs/>
          <w:sz w:val="24"/>
          <w:szCs w:val="24"/>
        </w:rPr>
        <w:t>select information from a wide range of texts and sources including print, media and ICT and to evaluate those sources</w:t>
      </w:r>
    </w:p>
    <w:p w:rsidR="004E4948" w:rsidRPr="001D0811" w:rsidRDefault="004E4948" w:rsidP="002B26A9">
      <w:pPr>
        <w:numPr>
          <w:ilvl w:val="0"/>
          <w:numId w:val="13"/>
        </w:numPr>
        <w:autoSpaceDE w:val="0"/>
        <w:autoSpaceDN w:val="0"/>
        <w:adjustRightInd w:val="0"/>
        <w:spacing w:after="200" w:line="240" w:lineRule="auto"/>
        <w:ind w:left="567" w:right="-427"/>
        <w:contextualSpacing/>
        <w:rPr>
          <w:rFonts w:ascii="Arial" w:eastAsiaTheme="minorHAnsi" w:hAnsi="Arial" w:cs="Arial"/>
          <w:iCs/>
          <w:sz w:val="24"/>
          <w:szCs w:val="24"/>
        </w:rPr>
      </w:pPr>
      <w:r w:rsidRPr="001D0811">
        <w:rPr>
          <w:rFonts w:ascii="Arial" w:eastAsiaTheme="minorHAnsi" w:hAnsi="Arial" w:cs="Arial"/>
          <w:iCs/>
          <w:sz w:val="24"/>
          <w:szCs w:val="24"/>
        </w:rPr>
        <w:t>make effective use of the school and public libraries</w:t>
      </w:r>
    </w:p>
    <w:p w:rsidR="004E4948" w:rsidRPr="001D0811" w:rsidRDefault="004E4948" w:rsidP="002B26A9">
      <w:pPr>
        <w:numPr>
          <w:ilvl w:val="0"/>
          <w:numId w:val="13"/>
        </w:numPr>
        <w:autoSpaceDE w:val="0"/>
        <w:autoSpaceDN w:val="0"/>
        <w:adjustRightInd w:val="0"/>
        <w:spacing w:after="200" w:line="240" w:lineRule="auto"/>
        <w:ind w:left="567" w:right="-427"/>
        <w:contextualSpacing/>
        <w:rPr>
          <w:rFonts w:ascii="Arial" w:eastAsiaTheme="minorHAnsi" w:hAnsi="Arial" w:cs="Arial"/>
          <w:iCs/>
          <w:sz w:val="24"/>
          <w:szCs w:val="24"/>
        </w:rPr>
      </w:pPr>
      <w:r w:rsidRPr="001D0811">
        <w:rPr>
          <w:rFonts w:ascii="Arial" w:eastAsiaTheme="minorHAnsi" w:hAnsi="Arial" w:cs="Arial"/>
          <w:iCs/>
          <w:sz w:val="24"/>
          <w:szCs w:val="24"/>
        </w:rPr>
        <w:t>talk about the texts they are reading and share their enjoyment with others</w:t>
      </w:r>
    </w:p>
    <w:p w:rsidR="004E4948" w:rsidRPr="001D0811" w:rsidRDefault="004E4948" w:rsidP="002B26A9">
      <w:pPr>
        <w:numPr>
          <w:ilvl w:val="0"/>
          <w:numId w:val="13"/>
        </w:numPr>
        <w:autoSpaceDE w:val="0"/>
        <w:autoSpaceDN w:val="0"/>
        <w:adjustRightInd w:val="0"/>
        <w:spacing w:after="200" w:line="240" w:lineRule="auto"/>
        <w:ind w:left="567" w:right="-427"/>
        <w:contextualSpacing/>
        <w:rPr>
          <w:rFonts w:ascii="Arial" w:eastAsiaTheme="minorHAnsi" w:hAnsi="Arial" w:cs="Arial"/>
          <w:iCs/>
          <w:sz w:val="24"/>
          <w:szCs w:val="24"/>
        </w:rPr>
      </w:pPr>
      <w:r w:rsidRPr="001D0811">
        <w:rPr>
          <w:rFonts w:ascii="Arial" w:eastAsiaTheme="minorHAnsi" w:hAnsi="Arial" w:cs="Arial"/>
          <w:iCs/>
          <w:sz w:val="24"/>
          <w:szCs w:val="24"/>
        </w:rPr>
        <w:t>apply techniques such as skimming, scanning, and text-marking effectively in order to research and evaluate texts</w:t>
      </w:r>
    </w:p>
    <w:p w:rsidR="002B26A9" w:rsidRPr="001D0811" w:rsidRDefault="002B26A9" w:rsidP="002B26A9">
      <w:pPr>
        <w:autoSpaceDE w:val="0"/>
        <w:autoSpaceDN w:val="0"/>
        <w:adjustRightInd w:val="0"/>
        <w:spacing w:after="200" w:line="240" w:lineRule="auto"/>
        <w:ind w:left="567" w:right="-427"/>
        <w:contextualSpacing/>
        <w:rPr>
          <w:rFonts w:ascii="Arial" w:eastAsiaTheme="minorHAnsi" w:hAnsi="Arial" w:cs="Arial"/>
          <w:iCs/>
          <w:sz w:val="24"/>
          <w:szCs w:val="24"/>
        </w:rPr>
      </w:pPr>
    </w:p>
    <w:p w:rsidR="004E4948" w:rsidRPr="001D0811" w:rsidRDefault="004E4948" w:rsidP="002B26A9">
      <w:pPr>
        <w:autoSpaceDE w:val="0"/>
        <w:autoSpaceDN w:val="0"/>
        <w:adjustRightInd w:val="0"/>
        <w:spacing w:after="200" w:line="240" w:lineRule="auto"/>
        <w:ind w:left="-142" w:right="-427"/>
        <w:rPr>
          <w:rFonts w:ascii="Arial" w:eastAsiaTheme="minorHAnsi" w:hAnsi="Arial" w:cs="Arial"/>
          <w:b/>
          <w:iCs/>
          <w:sz w:val="24"/>
          <w:szCs w:val="24"/>
        </w:rPr>
      </w:pPr>
      <w:r w:rsidRPr="001D0811">
        <w:rPr>
          <w:rFonts w:ascii="Arial" w:eastAsiaTheme="minorHAnsi" w:hAnsi="Arial" w:cs="Arial"/>
          <w:b/>
          <w:iCs/>
          <w:sz w:val="24"/>
          <w:szCs w:val="24"/>
        </w:rPr>
        <w:t>Teaching should create opportunities for students to improve their reading skills by:</w:t>
      </w:r>
    </w:p>
    <w:p w:rsidR="004E4948" w:rsidRPr="001D0811" w:rsidRDefault="004E4948" w:rsidP="002B26A9">
      <w:pPr>
        <w:pStyle w:val="NoSpacing"/>
        <w:numPr>
          <w:ilvl w:val="0"/>
          <w:numId w:val="28"/>
        </w:numPr>
        <w:ind w:left="567"/>
        <w:rPr>
          <w:rFonts w:ascii="Arial" w:eastAsiaTheme="minorHAnsi" w:hAnsi="Arial" w:cs="Arial"/>
          <w:sz w:val="24"/>
          <w:szCs w:val="24"/>
        </w:rPr>
      </w:pPr>
      <w:r w:rsidRPr="001D0811">
        <w:rPr>
          <w:rFonts w:ascii="Arial" w:eastAsiaTheme="minorHAnsi" w:hAnsi="Arial" w:cs="Arial"/>
          <w:sz w:val="24"/>
          <w:szCs w:val="24"/>
        </w:rPr>
        <w:t>using available data on students’ reading levels in order to make appropriate choices about texts and support with reading</w:t>
      </w:r>
    </w:p>
    <w:p w:rsidR="004E4948" w:rsidRPr="001D0811" w:rsidRDefault="004E4948" w:rsidP="002B26A9">
      <w:pPr>
        <w:pStyle w:val="NoSpacing"/>
        <w:numPr>
          <w:ilvl w:val="0"/>
          <w:numId w:val="28"/>
        </w:numPr>
        <w:ind w:left="567"/>
        <w:rPr>
          <w:rFonts w:ascii="Arial" w:eastAsiaTheme="minorHAnsi" w:hAnsi="Arial" w:cs="Arial"/>
          <w:sz w:val="24"/>
          <w:szCs w:val="24"/>
        </w:rPr>
      </w:pPr>
      <w:r w:rsidRPr="001D0811">
        <w:rPr>
          <w:rFonts w:ascii="Arial" w:eastAsiaTheme="minorHAnsi" w:hAnsi="Arial" w:cs="Arial"/>
          <w:sz w:val="24"/>
          <w:szCs w:val="24"/>
        </w:rPr>
        <w:t>presenting reading tasks at a suitable level, differentiating when needed</w:t>
      </w:r>
    </w:p>
    <w:p w:rsidR="004E4948" w:rsidRPr="001D0811" w:rsidRDefault="004E4948" w:rsidP="002B26A9">
      <w:pPr>
        <w:pStyle w:val="NoSpacing"/>
        <w:numPr>
          <w:ilvl w:val="0"/>
          <w:numId w:val="28"/>
        </w:numPr>
        <w:ind w:left="567"/>
        <w:rPr>
          <w:rFonts w:ascii="Arial" w:eastAsiaTheme="minorHAnsi" w:hAnsi="Arial" w:cs="Arial"/>
          <w:sz w:val="24"/>
          <w:szCs w:val="24"/>
        </w:rPr>
      </w:pPr>
      <w:r w:rsidRPr="001D0811">
        <w:rPr>
          <w:rFonts w:ascii="Arial" w:eastAsiaTheme="minorHAnsi" w:hAnsi="Arial" w:cs="Arial"/>
          <w:sz w:val="24"/>
          <w:szCs w:val="24"/>
        </w:rPr>
        <w:t>talking to students about structure, layout and form</w:t>
      </w:r>
    </w:p>
    <w:p w:rsidR="004E4948" w:rsidRPr="001D0811" w:rsidRDefault="004E4948" w:rsidP="002B26A9">
      <w:pPr>
        <w:pStyle w:val="NoSpacing"/>
        <w:numPr>
          <w:ilvl w:val="0"/>
          <w:numId w:val="28"/>
        </w:numPr>
        <w:ind w:left="567"/>
        <w:rPr>
          <w:rFonts w:ascii="Arial" w:eastAsiaTheme="minorHAnsi" w:hAnsi="Arial" w:cs="Arial"/>
          <w:sz w:val="24"/>
          <w:szCs w:val="24"/>
        </w:rPr>
      </w:pPr>
      <w:r w:rsidRPr="001D0811">
        <w:rPr>
          <w:rFonts w:ascii="Arial" w:eastAsiaTheme="minorHAnsi" w:hAnsi="Arial" w:cs="Arial"/>
          <w:sz w:val="24"/>
          <w:szCs w:val="24"/>
        </w:rPr>
        <w:t>modelling different reading strategies to pupils (e.g. skimming, scanning, take notes, identify key points)</w:t>
      </w:r>
    </w:p>
    <w:p w:rsidR="004E4948" w:rsidRPr="001D0811" w:rsidRDefault="004E4948" w:rsidP="002B26A9">
      <w:pPr>
        <w:pStyle w:val="NoSpacing"/>
        <w:numPr>
          <w:ilvl w:val="0"/>
          <w:numId w:val="28"/>
        </w:numPr>
        <w:ind w:left="567"/>
        <w:rPr>
          <w:rFonts w:ascii="Arial" w:eastAsiaTheme="minorHAnsi" w:hAnsi="Arial" w:cs="Arial"/>
          <w:sz w:val="24"/>
          <w:szCs w:val="24"/>
        </w:rPr>
      </w:pPr>
      <w:r w:rsidRPr="001D0811">
        <w:rPr>
          <w:rFonts w:ascii="Arial" w:eastAsiaTheme="minorHAnsi" w:hAnsi="Arial" w:cs="Arial"/>
          <w:sz w:val="24"/>
          <w:szCs w:val="24"/>
        </w:rPr>
        <w:t>promoting reading for pleasure and information to pupils</w:t>
      </w:r>
    </w:p>
    <w:p w:rsidR="004E4948" w:rsidRPr="001D0811" w:rsidRDefault="004E4948" w:rsidP="002B26A9">
      <w:pPr>
        <w:pStyle w:val="NoSpacing"/>
        <w:numPr>
          <w:ilvl w:val="0"/>
          <w:numId w:val="28"/>
        </w:numPr>
        <w:ind w:left="567"/>
        <w:rPr>
          <w:rFonts w:ascii="Arial" w:eastAsiaTheme="minorHAnsi" w:hAnsi="Arial" w:cs="Arial"/>
          <w:sz w:val="24"/>
          <w:szCs w:val="24"/>
        </w:rPr>
      </w:pPr>
      <w:r w:rsidRPr="001D0811">
        <w:rPr>
          <w:rFonts w:ascii="Arial" w:eastAsiaTheme="minorHAnsi" w:hAnsi="Arial" w:cs="Arial"/>
          <w:sz w:val="24"/>
          <w:szCs w:val="24"/>
        </w:rPr>
        <w:t>sharing reading experiences</w:t>
      </w:r>
    </w:p>
    <w:p w:rsidR="002B26A9" w:rsidRPr="001D0811" w:rsidRDefault="002B26A9" w:rsidP="002B26A9">
      <w:pPr>
        <w:pStyle w:val="NoSpacing"/>
        <w:ind w:left="567"/>
        <w:rPr>
          <w:rFonts w:ascii="Arial" w:eastAsiaTheme="minorHAnsi" w:hAnsi="Arial" w:cs="Arial"/>
          <w:sz w:val="24"/>
          <w:szCs w:val="24"/>
        </w:rPr>
      </w:pPr>
    </w:p>
    <w:p w:rsidR="004E4948" w:rsidRPr="001D0811" w:rsidRDefault="004E4948" w:rsidP="002B26A9">
      <w:pPr>
        <w:pStyle w:val="NoSpacing"/>
        <w:ind w:left="-142"/>
        <w:rPr>
          <w:rFonts w:ascii="Arial" w:eastAsiaTheme="minorHAnsi" w:hAnsi="Arial" w:cs="Arial"/>
          <w:b/>
          <w:sz w:val="24"/>
          <w:szCs w:val="24"/>
        </w:rPr>
      </w:pPr>
      <w:r w:rsidRPr="001D0811">
        <w:rPr>
          <w:rFonts w:ascii="Arial" w:eastAsiaTheme="minorHAnsi" w:hAnsi="Arial" w:cs="Arial"/>
          <w:b/>
          <w:sz w:val="24"/>
          <w:szCs w:val="24"/>
        </w:rPr>
        <w:t>Teaching should provide planned opportunities across the curriculum for students to:</w:t>
      </w:r>
    </w:p>
    <w:p w:rsidR="004E4948" w:rsidRPr="001D0811" w:rsidRDefault="004E4948" w:rsidP="002B26A9">
      <w:pPr>
        <w:pStyle w:val="NoSpacing"/>
        <w:numPr>
          <w:ilvl w:val="0"/>
          <w:numId w:val="29"/>
        </w:numPr>
        <w:ind w:left="567" w:right="-427"/>
        <w:rPr>
          <w:rFonts w:ascii="Arial" w:eastAsiaTheme="minorHAnsi" w:hAnsi="Arial" w:cs="Arial"/>
          <w:sz w:val="24"/>
          <w:szCs w:val="24"/>
        </w:rPr>
      </w:pPr>
      <w:r w:rsidRPr="001D0811">
        <w:rPr>
          <w:rFonts w:ascii="Arial" w:eastAsiaTheme="minorHAnsi" w:hAnsi="Arial" w:cs="Arial"/>
          <w:sz w:val="24"/>
          <w:szCs w:val="24"/>
        </w:rPr>
        <w:t>read in short bursts as well as more extended reading</w:t>
      </w:r>
    </w:p>
    <w:p w:rsidR="004E4948" w:rsidRPr="001D0811" w:rsidRDefault="004E4948" w:rsidP="002B26A9">
      <w:pPr>
        <w:pStyle w:val="NoSpacing"/>
        <w:numPr>
          <w:ilvl w:val="0"/>
          <w:numId w:val="29"/>
        </w:numPr>
        <w:ind w:left="567" w:right="-427"/>
        <w:rPr>
          <w:rFonts w:ascii="Arial" w:eastAsiaTheme="minorHAnsi" w:hAnsi="Arial" w:cs="Arial"/>
          <w:sz w:val="24"/>
          <w:szCs w:val="24"/>
        </w:rPr>
      </w:pPr>
      <w:r w:rsidRPr="001D0811">
        <w:rPr>
          <w:rFonts w:ascii="Arial" w:eastAsiaTheme="minorHAnsi" w:hAnsi="Arial" w:cs="Arial"/>
          <w:sz w:val="24"/>
          <w:szCs w:val="24"/>
        </w:rPr>
        <w:t>read and follow written instructions</w:t>
      </w:r>
    </w:p>
    <w:p w:rsidR="004E4948" w:rsidRPr="001D0811" w:rsidRDefault="004E4948" w:rsidP="002B26A9">
      <w:pPr>
        <w:pStyle w:val="NoSpacing"/>
        <w:numPr>
          <w:ilvl w:val="0"/>
          <w:numId w:val="29"/>
        </w:numPr>
        <w:ind w:left="567" w:right="-427"/>
        <w:rPr>
          <w:rFonts w:ascii="Arial" w:eastAsiaTheme="minorHAnsi" w:hAnsi="Arial" w:cs="Arial"/>
          <w:sz w:val="24"/>
          <w:szCs w:val="24"/>
        </w:rPr>
      </w:pPr>
      <w:r w:rsidRPr="001D0811">
        <w:rPr>
          <w:rFonts w:ascii="Arial" w:eastAsiaTheme="minorHAnsi" w:hAnsi="Arial" w:cs="Arial"/>
          <w:sz w:val="24"/>
          <w:szCs w:val="24"/>
        </w:rPr>
        <w:t>understand texts as a whole as well as selecting individual points from a text</w:t>
      </w:r>
    </w:p>
    <w:p w:rsidR="004E4948" w:rsidRPr="001D0811" w:rsidRDefault="004E4948" w:rsidP="002B26A9">
      <w:pPr>
        <w:pStyle w:val="NoSpacing"/>
        <w:numPr>
          <w:ilvl w:val="0"/>
          <w:numId w:val="29"/>
        </w:numPr>
        <w:ind w:left="567" w:right="-427"/>
        <w:rPr>
          <w:rFonts w:ascii="Arial" w:eastAsiaTheme="minorHAnsi" w:hAnsi="Arial" w:cs="Arial"/>
          <w:sz w:val="24"/>
          <w:szCs w:val="24"/>
        </w:rPr>
      </w:pPr>
      <w:proofErr w:type="spellStart"/>
      <w:r w:rsidRPr="001D0811">
        <w:rPr>
          <w:rFonts w:ascii="Arial" w:eastAsiaTheme="minorHAnsi" w:hAnsi="Arial" w:cs="Arial"/>
          <w:sz w:val="24"/>
          <w:szCs w:val="24"/>
        </w:rPr>
        <w:t>summarise</w:t>
      </w:r>
      <w:proofErr w:type="spellEnd"/>
      <w:r w:rsidRPr="001D0811">
        <w:rPr>
          <w:rFonts w:ascii="Arial" w:eastAsiaTheme="minorHAnsi" w:hAnsi="Arial" w:cs="Arial"/>
          <w:sz w:val="24"/>
          <w:szCs w:val="24"/>
        </w:rPr>
        <w:t xml:space="preserve"> and reconstruct texts</w:t>
      </w:r>
    </w:p>
    <w:p w:rsidR="004E4948" w:rsidRPr="001D0811" w:rsidRDefault="004E4948" w:rsidP="002B26A9">
      <w:pPr>
        <w:pStyle w:val="NoSpacing"/>
        <w:numPr>
          <w:ilvl w:val="0"/>
          <w:numId w:val="29"/>
        </w:numPr>
        <w:ind w:left="567" w:right="-427"/>
        <w:rPr>
          <w:rFonts w:ascii="Arial" w:eastAsiaTheme="minorHAnsi" w:hAnsi="Arial" w:cs="Arial"/>
          <w:sz w:val="24"/>
          <w:szCs w:val="24"/>
        </w:rPr>
      </w:pPr>
      <w:r w:rsidRPr="001D0811">
        <w:rPr>
          <w:rFonts w:ascii="Arial" w:eastAsiaTheme="minorHAnsi" w:hAnsi="Arial" w:cs="Arial"/>
          <w:sz w:val="24"/>
          <w:szCs w:val="24"/>
        </w:rPr>
        <w:t>learn the specialist vocabulary of the subject as well as the use of the words in other contexts</w:t>
      </w:r>
    </w:p>
    <w:p w:rsidR="004E4948" w:rsidRPr="001D0811" w:rsidRDefault="004E4948" w:rsidP="002B26A9">
      <w:pPr>
        <w:pStyle w:val="NoSpacing"/>
        <w:numPr>
          <w:ilvl w:val="0"/>
          <w:numId w:val="29"/>
        </w:numPr>
        <w:ind w:left="567" w:right="-427"/>
        <w:rPr>
          <w:rFonts w:ascii="Arial" w:eastAsiaTheme="minorHAnsi" w:hAnsi="Arial" w:cs="Arial"/>
          <w:sz w:val="24"/>
          <w:szCs w:val="24"/>
        </w:rPr>
      </w:pPr>
      <w:r w:rsidRPr="001D0811">
        <w:rPr>
          <w:rFonts w:ascii="Arial" w:eastAsiaTheme="minorHAnsi" w:hAnsi="Arial" w:cs="Arial"/>
          <w:sz w:val="24"/>
          <w:szCs w:val="24"/>
        </w:rPr>
        <w:t xml:space="preserve">understand how texts are </w:t>
      </w:r>
      <w:proofErr w:type="spellStart"/>
      <w:r w:rsidRPr="001D0811">
        <w:rPr>
          <w:rFonts w:ascii="Arial" w:eastAsiaTheme="minorHAnsi" w:hAnsi="Arial" w:cs="Arial"/>
          <w:sz w:val="24"/>
          <w:szCs w:val="24"/>
        </w:rPr>
        <w:t>organised</w:t>
      </w:r>
      <w:proofErr w:type="spellEnd"/>
      <w:r w:rsidRPr="001D0811">
        <w:rPr>
          <w:rFonts w:ascii="Arial" w:eastAsiaTheme="minorHAnsi" w:hAnsi="Arial" w:cs="Arial"/>
          <w:sz w:val="24"/>
          <w:szCs w:val="24"/>
        </w:rPr>
        <w:t xml:space="preserve"> differently in different subjects</w:t>
      </w:r>
    </w:p>
    <w:p w:rsidR="004E4948" w:rsidRPr="001D0811" w:rsidRDefault="004E4948" w:rsidP="002B26A9">
      <w:pPr>
        <w:pStyle w:val="NoSpacing"/>
        <w:numPr>
          <w:ilvl w:val="0"/>
          <w:numId w:val="29"/>
        </w:numPr>
        <w:ind w:left="567" w:right="-427"/>
        <w:rPr>
          <w:rFonts w:ascii="Arial" w:eastAsiaTheme="minorHAnsi" w:hAnsi="Arial" w:cs="Arial"/>
          <w:sz w:val="24"/>
          <w:szCs w:val="24"/>
        </w:rPr>
      </w:pPr>
      <w:r w:rsidRPr="001D0811">
        <w:rPr>
          <w:rFonts w:ascii="Arial" w:eastAsiaTheme="minorHAnsi" w:hAnsi="Arial" w:cs="Arial"/>
          <w:sz w:val="24"/>
          <w:szCs w:val="24"/>
        </w:rPr>
        <w:lastRenderedPageBreak/>
        <w:t>access texts independently</w:t>
      </w:r>
    </w:p>
    <w:p w:rsidR="004E4948" w:rsidRPr="001D0811" w:rsidRDefault="004E4948" w:rsidP="002B26A9">
      <w:pPr>
        <w:pStyle w:val="NoSpacing"/>
        <w:numPr>
          <w:ilvl w:val="0"/>
          <w:numId w:val="29"/>
        </w:numPr>
        <w:ind w:left="567" w:right="-427"/>
        <w:rPr>
          <w:rFonts w:ascii="Arial" w:eastAsiaTheme="minorHAnsi" w:hAnsi="Arial" w:cs="Arial"/>
          <w:sz w:val="24"/>
          <w:szCs w:val="24"/>
        </w:rPr>
      </w:pPr>
      <w:r w:rsidRPr="001D0811">
        <w:rPr>
          <w:rFonts w:ascii="Arial" w:eastAsiaTheme="minorHAnsi" w:hAnsi="Arial" w:cs="Arial"/>
          <w:sz w:val="24"/>
          <w:szCs w:val="24"/>
        </w:rPr>
        <w:t>question and challenge printed information</w:t>
      </w:r>
    </w:p>
    <w:p w:rsidR="004E4948" w:rsidRPr="001D0811" w:rsidRDefault="004E4948" w:rsidP="002B26A9">
      <w:pPr>
        <w:pStyle w:val="NoSpacing"/>
        <w:numPr>
          <w:ilvl w:val="0"/>
          <w:numId w:val="29"/>
        </w:numPr>
        <w:ind w:left="567" w:right="-427"/>
        <w:rPr>
          <w:rFonts w:ascii="Arial" w:eastAsiaTheme="minorHAnsi" w:hAnsi="Arial" w:cs="Arial"/>
          <w:sz w:val="24"/>
          <w:szCs w:val="24"/>
        </w:rPr>
      </w:pPr>
      <w:r w:rsidRPr="001D0811">
        <w:rPr>
          <w:rFonts w:ascii="Arial" w:eastAsiaTheme="minorHAnsi" w:hAnsi="Arial" w:cs="Arial"/>
          <w:sz w:val="24"/>
          <w:szCs w:val="24"/>
        </w:rPr>
        <w:t>read with understanding and enjoyment</w:t>
      </w:r>
    </w:p>
    <w:p w:rsidR="004E4948" w:rsidRPr="001D0811" w:rsidRDefault="004E4948" w:rsidP="002B26A9">
      <w:pPr>
        <w:pStyle w:val="NoSpacing"/>
        <w:numPr>
          <w:ilvl w:val="0"/>
          <w:numId w:val="29"/>
        </w:numPr>
        <w:ind w:left="567" w:right="-427"/>
        <w:rPr>
          <w:rFonts w:ascii="Arial" w:eastAsiaTheme="minorHAnsi" w:hAnsi="Arial" w:cs="Arial"/>
          <w:sz w:val="24"/>
          <w:szCs w:val="24"/>
        </w:rPr>
      </w:pPr>
      <w:r w:rsidRPr="001D0811">
        <w:rPr>
          <w:rFonts w:ascii="Arial" w:eastAsiaTheme="minorHAnsi" w:hAnsi="Arial" w:cs="Arial"/>
          <w:sz w:val="24"/>
          <w:szCs w:val="24"/>
        </w:rPr>
        <w:t>use reading to research and investigate</w:t>
      </w:r>
    </w:p>
    <w:p w:rsidR="004E4948" w:rsidRPr="001D0811" w:rsidRDefault="004E4948" w:rsidP="002B26A9">
      <w:pPr>
        <w:pStyle w:val="NoSpacing"/>
        <w:numPr>
          <w:ilvl w:val="0"/>
          <w:numId w:val="29"/>
        </w:numPr>
        <w:ind w:left="567" w:right="-427"/>
        <w:rPr>
          <w:rFonts w:ascii="Arial" w:eastAsiaTheme="minorHAnsi" w:hAnsi="Arial" w:cs="Arial"/>
          <w:sz w:val="24"/>
          <w:szCs w:val="24"/>
        </w:rPr>
      </w:pPr>
      <w:r w:rsidRPr="001D0811">
        <w:rPr>
          <w:rFonts w:ascii="Arial" w:eastAsiaTheme="minorHAnsi" w:hAnsi="Arial" w:cs="Arial"/>
          <w:sz w:val="24"/>
          <w:szCs w:val="24"/>
        </w:rPr>
        <w:t>learn how to take notes from the text, to read to locate and relocate information</w:t>
      </w:r>
    </w:p>
    <w:p w:rsidR="004E4948" w:rsidRPr="001D0811" w:rsidRDefault="004E4948" w:rsidP="002B26A9">
      <w:pPr>
        <w:pStyle w:val="NoSpacing"/>
        <w:numPr>
          <w:ilvl w:val="0"/>
          <w:numId w:val="29"/>
        </w:numPr>
        <w:ind w:left="567" w:right="-427"/>
        <w:rPr>
          <w:rFonts w:ascii="Arial" w:eastAsiaTheme="minorHAnsi" w:hAnsi="Arial" w:cs="Arial"/>
          <w:sz w:val="24"/>
          <w:szCs w:val="24"/>
        </w:rPr>
      </w:pPr>
      <w:r w:rsidRPr="001D0811">
        <w:rPr>
          <w:rFonts w:ascii="Arial" w:eastAsiaTheme="minorHAnsi" w:hAnsi="Arial" w:cs="Arial"/>
          <w:sz w:val="24"/>
          <w:szCs w:val="24"/>
        </w:rPr>
        <w:t>learn how to scan for overall meaning and scan for key points, words and phrases</w:t>
      </w:r>
    </w:p>
    <w:p w:rsidR="004E4948" w:rsidRPr="001D0811" w:rsidRDefault="004E4948" w:rsidP="002B26A9">
      <w:pPr>
        <w:pStyle w:val="NoSpacing"/>
        <w:ind w:left="567" w:right="-427"/>
        <w:rPr>
          <w:rFonts w:ascii="Arial" w:eastAsiaTheme="minorHAnsi" w:hAnsi="Arial" w:cs="Arial"/>
          <w:sz w:val="24"/>
          <w:szCs w:val="24"/>
        </w:rPr>
      </w:pPr>
    </w:p>
    <w:p w:rsidR="004E4948" w:rsidRPr="001D0811" w:rsidRDefault="004E4948" w:rsidP="004E4948">
      <w:pPr>
        <w:autoSpaceDE w:val="0"/>
        <w:autoSpaceDN w:val="0"/>
        <w:adjustRightInd w:val="0"/>
        <w:spacing w:line="240" w:lineRule="auto"/>
        <w:ind w:left="-142" w:right="-285"/>
        <w:rPr>
          <w:rFonts w:ascii="Arial" w:eastAsiaTheme="minorHAnsi" w:hAnsi="Arial" w:cs="Arial"/>
          <w:b/>
          <w:iCs/>
          <w:sz w:val="24"/>
          <w:szCs w:val="24"/>
        </w:rPr>
      </w:pPr>
      <w:r w:rsidRPr="001D0811">
        <w:rPr>
          <w:rFonts w:ascii="Arial" w:eastAsiaTheme="minorHAnsi" w:hAnsi="Arial" w:cs="Arial"/>
          <w:b/>
          <w:iCs/>
          <w:sz w:val="24"/>
          <w:szCs w:val="24"/>
        </w:rPr>
        <w:t>Writing</w:t>
      </w:r>
    </w:p>
    <w:p w:rsidR="002B26A9" w:rsidRPr="001D0811" w:rsidRDefault="002B26A9" w:rsidP="004E4948">
      <w:pPr>
        <w:autoSpaceDE w:val="0"/>
        <w:autoSpaceDN w:val="0"/>
        <w:adjustRightInd w:val="0"/>
        <w:spacing w:line="240" w:lineRule="auto"/>
        <w:ind w:left="-142" w:right="-285"/>
        <w:rPr>
          <w:rFonts w:ascii="Arial" w:eastAsiaTheme="minorHAnsi" w:hAnsi="Arial" w:cs="Arial"/>
          <w:b/>
          <w:iCs/>
          <w:sz w:val="24"/>
          <w:szCs w:val="24"/>
        </w:rPr>
      </w:pPr>
    </w:p>
    <w:p w:rsidR="004E4948" w:rsidRPr="001D0811" w:rsidRDefault="004E4948" w:rsidP="002B26A9">
      <w:pPr>
        <w:pStyle w:val="NoSpacing"/>
        <w:rPr>
          <w:rFonts w:ascii="Arial" w:eastAsiaTheme="minorHAnsi" w:hAnsi="Arial" w:cs="Arial"/>
          <w:sz w:val="24"/>
          <w:szCs w:val="24"/>
        </w:rPr>
      </w:pPr>
      <w:r w:rsidRPr="001D0811">
        <w:rPr>
          <w:rFonts w:ascii="Arial" w:eastAsiaTheme="minorHAnsi" w:hAnsi="Arial" w:cs="Arial"/>
          <w:sz w:val="24"/>
          <w:szCs w:val="24"/>
        </w:rPr>
        <w:t>Many lessons include and depend on written communication.  We want our students to develop increasing confidence and competence in writing so that they are able to:</w:t>
      </w:r>
    </w:p>
    <w:p w:rsidR="002B26A9" w:rsidRPr="001D0811" w:rsidRDefault="002B26A9" w:rsidP="002B26A9">
      <w:pPr>
        <w:pStyle w:val="NoSpacing"/>
        <w:rPr>
          <w:rFonts w:ascii="Arial" w:eastAsiaTheme="minorHAnsi" w:hAnsi="Arial" w:cs="Arial"/>
          <w:sz w:val="24"/>
          <w:szCs w:val="24"/>
        </w:rPr>
      </w:pPr>
    </w:p>
    <w:p w:rsidR="004E4948" w:rsidRPr="001D0811" w:rsidRDefault="004E4948" w:rsidP="002B26A9">
      <w:pPr>
        <w:pStyle w:val="NoSpacing"/>
        <w:numPr>
          <w:ilvl w:val="0"/>
          <w:numId w:val="30"/>
        </w:numPr>
        <w:ind w:left="567" w:right="-285"/>
        <w:rPr>
          <w:rFonts w:ascii="Arial" w:eastAsiaTheme="minorHAnsi" w:hAnsi="Arial" w:cs="Arial"/>
          <w:sz w:val="24"/>
          <w:szCs w:val="24"/>
        </w:rPr>
      </w:pPr>
      <w:r w:rsidRPr="001D0811">
        <w:rPr>
          <w:rFonts w:ascii="Arial" w:eastAsiaTheme="minorHAnsi" w:hAnsi="Arial" w:cs="Arial"/>
          <w:sz w:val="24"/>
          <w:szCs w:val="24"/>
        </w:rPr>
        <w:t>write in a widening variety of forms for different purposes and audiences</w:t>
      </w:r>
    </w:p>
    <w:p w:rsidR="004E4948" w:rsidRPr="001D0811" w:rsidRDefault="004E4948" w:rsidP="002B26A9">
      <w:pPr>
        <w:pStyle w:val="NoSpacing"/>
        <w:numPr>
          <w:ilvl w:val="0"/>
          <w:numId w:val="30"/>
        </w:numPr>
        <w:ind w:left="567" w:right="-285"/>
        <w:rPr>
          <w:rFonts w:ascii="Arial" w:eastAsiaTheme="minorHAnsi" w:hAnsi="Arial" w:cs="Arial"/>
          <w:sz w:val="24"/>
          <w:szCs w:val="24"/>
        </w:rPr>
      </w:pPr>
      <w:r w:rsidRPr="001D0811">
        <w:rPr>
          <w:rFonts w:ascii="Arial" w:eastAsiaTheme="minorHAnsi" w:hAnsi="Arial" w:cs="Arial"/>
          <w:sz w:val="24"/>
          <w:szCs w:val="24"/>
        </w:rPr>
        <w:t xml:space="preserve">develop ideas and communicate meaning to a reader using wide-ranging and technical vocabulary </w:t>
      </w:r>
    </w:p>
    <w:p w:rsidR="004E4948" w:rsidRPr="001D0811" w:rsidRDefault="004E4948" w:rsidP="002B26A9">
      <w:pPr>
        <w:pStyle w:val="NoSpacing"/>
        <w:numPr>
          <w:ilvl w:val="0"/>
          <w:numId w:val="30"/>
        </w:numPr>
        <w:ind w:left="567" w:right="-285"/>
        <w:rPr>
          <w:rFonts w:ascii="Arial" w:eastAsiaTheme="minorHAnsi" w:hAnsi="Arial" w:cs="Arial"/>
          <w:sz w:val="24"/>
          <w:szCs w:val="24"/>
        </w:rPr>
      </w:pPr>
      <w:r w:rsidRPr="001D0811">
        <w:rPr>
          <w:rFonts w:ascii="Arial" w:eastAsiaTheme="minorHAnsi" w:hAnsi="Arial" w:cs="Arial"/>
          <w:sz w:val="24"/>
          <w:szCs w:val="24"/>
        </w:rPr>
        <w:t>plan, draft and discuss their writing with confidence</w:t>
      </w:r>
    </w:p>
    <w:p w:rsidR="004E4948" w:rsidRPr="001D0811" w:rsidRDefault="004E4948" w:rsidP="002B26A9">
      <w:pPr>
        <w:pStyle w:val="NoSpacing"/>
        <w:numPr>
          <w:ilvl w:val="0"/>
          <w:numId w:val="30"/>
        </w:numPr>
        <w:ind w:left="567" w:right="-285"/>
        <w:rPr>
          <w:rFonts w:ascii="Arial" w:eastAsiaTheme="minorHAnsi" w:hAnsi="Arial" w:cs="Arial"/>
          <w:sz w:val="24"/>
          <w:szCs w:val="24"/>
        </w:rPr>
      </w:pPr>
      <w:proofErr w:type="spellStart"/>
      <w:r w:rsidRPr="001D0811">
        <w:rPr>
          <w:rFonts w:ascii="Arial" w:eastAsiaTheme="minorHAnsi" w:hAnsi="Arial" w:cs="Arial"/>
          <w:sz w:val="24"/>
          <w:szCs w:val="24"/>
        </w:rPr>
        <w:t>organise</w:t>
      </w:r>
      <w:proofErr w:type="spellEnd"/>
      <w:r w:rsidRPr="001D0811">
        <w:rPr>
          <w:rFonts w:ascii="Arial" w:eastAsiaTheme="minorHAnsi" w:hAnsi="Arial" w:cs="Arial"/>
          <w:sz w:val="24"/>
          <w:szCs w:val="24"/>
        </w:rPr>
        <w:t xml:space="preserve"> and structure sentences grammatically and whole texts coherently</w:t>
      </w:r>
    </w:p>
    <w:p w:rsidR="004E4948" w:rsidRPr="001D0811" w:rsidRDefault="004E4948" w:rsidP="002B26A9">
      <w:pPr>
        <w:pStyle w:val="NoSpacing"/>
        <w:numPr>
          <w:ilvl w:val="0"/>
          <w:numId w:val="30"/>
        </w:numPr>
        <w:ind w:left="567" w:right="-285"/>
        <w:rPr>
          <w:rFonts w:ascii="Arial" w:eastAsiaTheme="minorHAnsi" w:hAnsi="Arial" w:cs="Arial"/>
          <w:sz w:val="24"/>
          <w:szCs w:val="24"/>
        </w:rPr>
      </w:pPr>
      <w:r w:rsidRPr="001D0811">
        <w:rPr>
          <w:rFonts w:ascii="Arial" w:eastAsiaTheme="minorHAnsi" w:hAnsi="Arial" w:cs="Arial"/>
          <w:sz w:val="24"/>
          <w:szCs w:val="24"/>
        </w:rPr>
        <w:t>present their writing clearly using accurate punctuation, correct spelling and legible handwriting</w:t>
      </w:r>
    </w:p>
    <w:p w:rsidR="004E4948" w:rsidRPr="001D0811" w:rsidRDefault="004E4948" w:rsidP="002B26A9">
      <w:pPr>
        <w:pStyle w:val="NoSpacing"/>
        <w:numPr>
          <w:ilvl w:val="0"/>
          <w:numId w:val="30"/>
        </w:numPr>
        <w:ind w:left="567" w:right="-285"/>
        <w:rPr>
          <w:rFonts w:ascii="Arial" w:eastAsiaTheme="minorHAnsi" w:hAnsi="Arial" w:cs="Arial"/>
          <w:sz w:val="24"/>
          <w:szCs w:val="24"/>
        </w:rPr>
      </w:pPr>
      <w:r w:rsidRPr="001D0811">
        <w:rPr>
          <w:rFonts w:ascii="Arial" w:eastAsiaTheme="minorHAnsi" w:hAnsi="Arial" w:cs="Arial"/>
          <w:sz w:val="24"/>
          <w:szCs w:val="24"/>
        </w:rPr>
        <w:t>apply word processing conventions and understand the principles of authoring multi-media text</w:t>
      </w:r>
    </w:p>
    <w:p w:rsidR="004E4948" w:rsidRPr="001D0811" w:rsidRDefault="004E4948" w:rsidP="002B26A9">
      <w:pPr>
        <w:pStyle w:val="NoSpacing"/>
        <w:numPr>
          <w:ilvl w:val="0"/>
          <w:numId w:val="30"/>
        </w:numPr>
        <w:ind w:left="567" w:right="-285"/>
        <w:rPr>
          <w:rFonts w:ascii="Arial" w:eastAsiaTheme="minorHAnsi" w:hAnsi="Arial" w:cs="Arial"/>
          <w:sz w:val="24"/>
          <w:szCs w:val="24"/>
        </w:rPr>
      </w:pPr>
      <w:r w:rsidRPr="001D0811">
        <w:rPr>
          <w:rFonts w:ascii="Arial" w:eastAsiaTheme="minorHAnsi" w:hAnsi="Arial" w:cs="Arial"/>
          <w:sz w:val="24"/>
          <w:szCs w:val="24"/>
        </w:rPr>
        <w:t>develop an enjoyment of their own writing</w:t>
      </w:r>
    </w:p>
    <w:p w:rsidR="004E4948" w:rsidRPr="001D0811" w:rsidRDefault="004E4948" w:rsidP="002B26A9">
      <w:pPr>
        <w:pStyle w:val="NoSpacing"/>
        <w:numPr>
          <w:ilvl w:val="0"/>
          <w:numId w:val="30"/>
        </w:numPr>
        <w:ind w:left="567" w:right="-285"/>
        <w:rPr>
          <w:rFonts w:ascii="Arial" w:eastAsiaTheme="minorHAnsi" w:hAnsi="Arial" w:cs="Arial"/>
          <w:sz w:val="24"/>
          <w:szCs w:val="24"/>
        </w:rPr>
      </w:pPr>
      <w:r w:rsidRPr="001D0811">
        <w:rPr>
          <w:rFonts w:ascii="Arial" w:eastAsia="SymbolMT" w:hAnsi="Arial" w:cs="Arial"/>
          <w:sz w:val="24"/>
          <w:szCs w:val="24"/>
        </w:rPr>
        <w:t>u</w:t>
      </w:r>
      <w:r w:rsidRPr="001D0811">
        <w:rPr>
          <w:rFonts w:ascii="Arial" w:eastAsiaTheme="minorHAnsi" w:hAnsi="Arial" w:cs="Arial"/>
          <w:sz w:val="24"/>
          <w:szCs w:val="24"/>
        </w:rPr>
        <w:t xml:space="preserve">se writing to </w:t>
      </w:r>
      <w:proofErr w:type="spellStart"/>
      <w:r w:rsidRPr="001D0811">
        <w:rPr>
          <w:rFonts w:ascii="Arial" w:eastAsiaTheme="minorHAnsi" w:hAnsi="Arial" w:cs="Arial"/>
          <w:sz w:val="24"/>
          <w:szCs w:val="24"/>
        </w:rPr>
        <w:t>organise</w:t>
      </w:r>
      <w:proofErr w:type="spellEnd"/>
      <w:r w:rsidRPr="001D0811">
        <w:rPr>
          <w:rFonts w:ascii="Arial" w:eastAsiaTheme="minorHAnsi" w:hAnsi="Arial" w:cs="Arial"/>
          <w:sz w:val="24"/>
          <w:szCs w:val="24"/>
        </w:rPr>
        <w:t xml:space="preserve"> thoughts and aid learning</w:t>
      </w:r>
    </w:p>
    <w:p w:rsidR="004E4948" w:rsidRPr="001D0811" w:rsidRDefault="004E4948" w:rsidP="004E4948">
      <w:pPr>
        <w:autoSpaceDE w:val="0"/>
        <w:autoSpaceDN w:val="0"/>
        <w:adjustRightInd w:val="0"/>
        <w:spacing w:line="240" w:lineRule="auto"/>
        <w:ind w:left="-142" w:right="-285"/>
        <w:rPr>
          <w:rFonts w:ascii="Arial" w:eastAsiaTheme="minorHAnsi" w:hAnsi="Arial" w:cs="Arial"/>
          <w:sz w:val="24"/>
          <w:szCs w:val="24"/>
        </w:rPr>
      </w:pPr>
    </w:p>
    <w:p w:rsidR="004E4948" w:rsidRPr="001D0811" w:rsidRDefault="004E4948" w:rsidP="002B26A9">
      <w:pPr>
        <w:pStyle w:val="NoSpacing"/>
        <w:ind w:left="-142"/>
        <w:rPr>
          <w:rFonts w:ascii="Arial" w:eastAsiaTheme="minorHAnsi" w:hAnsi="Arial" w:cs="Arial"/>
          <w:b/>
          <w:sz w:val="24"/>
          <w:szCs w:val="24"/>
        </w:rPr>
      </w:pPr>
      <w:r w:rsidRPr="001D0811">
        <w:rPr>
          <w:rFonts w:ascii="Arial" w:eastAsiaTheme="minorHAnsi" w:hAnsi="Arial" w:cs="Arial"/>
          <w:b/>
          <w:sz w:val="24"/>
          <w:szCs w:val="24"/>
        </w:rPr>
        <w:t>Teaching should create opportunities for students to improve their writing skills by:</w:t>
      </w:r>
    </w:p>
    <w:p w:rsidR="002B26A9" w:rsidRPr="001D0811" w:rsidRDefault="002B26A9" w:rsidP="002B26A9">
      <w:pPr>
        <w:pStyle w:val="NoSpacing"/>
        <w:ind w:left="-142"/>
        <w:rPr>
          <w:rFonts w:ascii="Arial" w:eastAsiaTheme="minorHAnsi" w:hAnsi="Arial" w:cs="Arial"/>
          <w:b/>
          <w:sz w:val="24"/>
          <w:szCs w:val="24"/>
        </w:rPr>
      </w:pPr>
    </w:p>
    <w:p w:rsidR="004E4948" w:rsidRPr="001D0811" w:rsidRDefault="004E4948" w:rsidP="007C2C51">
      <w:pPr>
        <w:pStyle w:val="NoSpacing"/>
        <w:numPr>
          <w:ilvl w:val="0"/>
          <w:numId w:val="31"/>
        </w:numPr>
        <w:ind w:left="567"/>
        <w:rPr>
          <w:rFonts w:ascii="Arial" w:eastAsiaTheme="minorHAnsi" w:hAnsi="Arial" w:cs="Arial"/>
          <w:sz w:val="24"/>
          <w:szCs w:val="24"/>
        </w:rPr>
      </w:pPr>
      <w:r w:rsidRPr="001D0811">
        <w:rPr>
          <w:rFonts w:ascii="Arial" w:eastAsiaTheme="minorHAnsi" w:hAnsi="Arial" w:cs="Arial"/>
          <w:sz w:val="24"/>
          <w:szCs w:val="24"/>
        </w:rPr>
        <w:t>provide appropriate activities for all levels and abilities</w:t>
      </w:r>
    </w:p>
    <w:p w:rsidR="004E4948" w:rsidRPr="001D0811" w:rsidRDefault="004E4948" w:rsidP="007C2C51">
      <w:pPr>
        <w:pStyle w:val="NoSpacing"/>
        <w:numPr>
          <w:ilvl w:val="0"/>
          <w:numId w:val="31"/>
        </w:numPr>
        <w:ind w:left="567"/>
        <w:rPr>
          <w:rFonts w:ascii="Arial" w:eastAsiaTheme="minorHAnsi" w:hAnsi="Arial" w:cs="Arial"/>
          <w:sz w:val="24"/>
          <w:szCs w:val="24"/>
        </w:rPr>
      </w:pPr>
      <w:r w:rsidRPr="001D0811">
        <w:rPr>
          <w:rFonts w:ascii="Arial" w:eastAsiaTheme="minorHAnsi" w:hAnsi="Arial" w:cs="Arial"/>
          <w:sz w:val="24"/>
          <w:szCs w:val="24"/>
        </w:rPr>
        <w:t>defining the appropriate writing style for pupils</w:t>
      </w:r>
    </w:p>
    <w:p w:rsidR="004E4948" w:rsidRPr="001D0811" w:rsidRDefault="004E4948" w:rsidP="007C2C51">
      <w:pPr>
        <w:pStyle w:val="NoSpacing"/>
        <w:numPr>
          <w:ilvl w:val="0"/>
          <w:numId w:val="31"/>
        </w:numPr>
        <w:ind w:left="567"/>
        <w:rPr>
          <w:rFonts w:ascii="Arial" w:eastAsiaTheme="minorHAnsi" w:hAnsi="Arial" w:cs="Arial"/>
          <w:sz w:val="24"/>
          <w:szCs w:val="24"/>
        </w:rPr>
      </w:pPr>
      <w:r w:rsidRPr="001D0811">
        <w:rPr>
          <w:rFonts w:ascii="Arial" w:eastAsiaTheme="minorHAnsi" w:hAnsi="Arial" w:cs="Arial"/>
          <w:sz w:val="24"/>
          <w:szCs w:val="24"/>
        </w:rPr>
        <w:t>providing writing frames and support for less able students for writing in a range of forms</w:t>
      </w:r>
    </w:p>
    <w:p w:rsidR="004E4948" w:rsidRPr="001D0811" w:rsidRDefault="004E4948" w:rsidP="007C2C51">
      <w:pPr>
        <w:pStyle w:val="NoSpacing"/>
        <w:numPr>
          <w:ilvl w:val="0"/>
          <w:numId w:val="31"/>
        </w:numPr>
        <w:ind w:left="567"/>
        <w:rPr>
          <w:rFonts w:ascii="Arial" w:eastAsiaTheme="minorHAnsi" w:hAnsi="Arial" w:cs="Arial"/>
          <w:sz w:val="24"/>
          <w:szCs w:val="24"/>
        </w:rPr>
      </w:pPr>
      <w:r w:rsidRPr="001D0811">
        <w:rPr>
          <w:rFonts w:ascii="Arial" w:eastAsiaTheme="minorHAnsi" w:hAnsi="Arial" w:cs="Arial"/>
          <w:sz w:val="24"/>
          <w:szCs w:val="24"/>
        </w:rPr>
        <w:t>providing annotated examples of writing in the subject, so that pupils understand what is required</w:t>
      </w:r>
    </w:p>
    <w:p w:rsidR="004E4948" w:rsidRPr="001D0811" w:rsidRDefault="004E4948" w:rsidP="007C2C51">
      <w:pPr>
        <w:pStyle w:val="NoSpacing"/>
        <w:numPr>
          <w:ilvl w:val="0"/>
          <w:numId w:val="31"/>
        </w:numPr>
        <w:ind w:left="567"/>
        <w:rPr>
          <w:rFonts w:ascii="Arial" w:eastAsiaTheme="minorHAnsi" w:hAnsi="Arial" w:cs="Arial"/>
          <w:sz w:val="24"/>
          <w:szCs w:val="24"/>
        </w:rPr>
      </w:pPr>
      <w:r w:rsidRPr="001D0811">
        <w:rPr>
          <w:rFonts w:ascii="Arial" w:eastAsiaTheme="minorHAnsi" w:hAnsi="Arial" w:cs="Arial"/>
          <w:sz w:val="24"/>
          <w:szCs w:val="24"/>
        </w:rPr>
        <w:t>display useful phrases and sentence starters to help pupils link and develop ideas in writing (VCOP)</w:t>
      </w:r>
    </w:p>
    <w:p w:rsidR="004E4948" w:rsidRPr="001D0811" w:rsidRDefault="004E4948" w:rsidP="007C2C51">
      <w:pPr>
        <w:pStyle w:val="NoSpacing"/>
        <w:numPr>
          <w:ilvl w:val="0"/>
          <w:numId w:val="31"/>
        </w:numPr>
        <w:ind w:left="567"/>
        <w:rPr>
          <w:rFonts w:ascii="Arial" w:eastAsiaTheme="minorHAnsi" w:hAnsi="Arial" w:cs="Arial"/>
          <w:sz w:val="24"/>
          <w:szCs w:val="24"/>
        </w:rPr>
      </w:pPr>
      <w:r w:rsidRPr="001D0811">
        <w:rPr>
          <w:rFonts w:ascii="Arial" w:eastAsiaTheme="minorHAnsi" w:hAnsi="Arial" w:cs="Arial"/>
          <w:sz w:val="24"/>
          <w:szCs w:val="24"/>
        </w:rPr>
        <w:t>teaching students to spell key subject vocabulary</w:t>
      </w:r>
    </w:p>
    <w:p w:rsidR="004E4948" w:rsidRPr="001D0811" w:rsidRDefault="004E4948" w:rsidP="007C2C51">
      <w:pPr>
        <w:pStyle w:val="NoSpacing"/>
        <w:numPr>
          <w:ilvl w:val="0"/>
          <w:numId w:val="31"/>
        </w:numPr>
        <w:ind w:left="567"/>
        <w:rPr>
          <w:rFonts w:ascii="Arial" w:eastAsiaTheme="minorHAnsi" w:hAnsi="Arial" w:cs="Arial"/>
          <w:sz w:val="24"/>
          <w:szCs w:val="24"/>
        </w:rPr>
      </w:pPr>
      <w:r w:rsidRPr="001D0811">
        <w:rPr>
          <w:rFonts w:ascii="Arial" w:eastAsiaTheme="minorHAnsi" w:hAnsi="Arial" w:cs="Arial"/>
          <w:sz w:val="24"/>
          <w:szCs w:val="24"/>
        </w:rPr>
        <w:t>helping students with handwriting, spelling and presentation in their writing</w:t>
      </w:r>
    </w:p>
    <w:p w:rsidR="004E4948" w:rsidRPr="001D0811" w:rsidRDefault="004E4948" w:rsidP="007C2C51">
      <w:pPr>
        <w:pStyle w:val="NoSpacing"/>
        <w:numPr>
          <w:ilvl w:val="0"/>
          <w:numId w:val="31"/>
        </w:numPr>
        <w:ind w:left="567"/>
        <w:rPr>
          <w:rFonts w:ascii="Arial" w:eastAsiaTheme="minorHAnsi" w:hAnsi="Arial" w:cs="Arial"/>
          <w:sz w:val="24"/>
          <w:szCs w:val="24"/>
        </w:rPr>
      </w:pPr>
      <w:r w:rsidRPr="001D0811">
        <w:rPr>
          <w:rFonts w:ascii="Arial" w:eastAsiaTheme="minorHAnsi" w:hAnsi="Arial" w:cs="Arial"/>
          <w:sz w:val="24"/>
          <w:szCs w:val="24"/>
        </w:rPr>
        <w:t xml:space="preserve">provide regular and appropriate constructive feedback on written work </w:t>
      </w:r>
    </w:p>
    <w:p w:rsidR="004E4948" w:rsidRPr="001D0811" w:rsidRDefault="004E4948" w:rsidP="007C2C51">
      <w:pPr>
        <w:pStyle w:val="NoSpacing"/>
        <w:numPr>
          <w:ilvl w:val="0"/>
          <w:numId w:val="31"/>
        </w:numPr>
        <w:ind w:left="567"/>
        <w:rPr>
          <w:rFonts w:ascii="Arial" w:eastAsiaTheme="minorHAnsi" w:hAnsi="Arial" w:cs="Arial"/>
          <w:sz w:val="24"/>
          <w:szCs w:val="24"/>
        </w:rPr>
      </w:pPr>
      <w:r w:rsidRPr="001D0811">
        <w:rPr>
          <w:rFonts w:ascii="Arial" w:eastAsiaTheme="minorHAnsi" w:hAnsi="Arial" w:cs="Arial"/>
          <w:sz w:val="24"/>
          <w:szCs w:val="24"/>
        </w:rPr>
        <w:t>marking work using the common correction code (extract from Feedback and Marking policy below)</w:t>
      </w:r>
    </w:p>
    <w:p w:rsidR="007C2C51" w:rsidRPr="001D0811" w:rsidRDefault="007C2C51" w:rsidP="007C2C51">
      <w:pPr>
        <w:autoSpaceDE w:val="0"/>
        <w:autoSpaceDN w:val="0"/>
        <w:adjustRightInd w:val="0"/>
        <w:spacing w:after="200" w:line="240" w:lineRule="auto"/>
        <w:ind w:left="-142" w:right="-285"/>
        <w:contextualSpacing/>
        <w:rPr>
          <w:rFonts w:ascii="Arial" w:eastAsiaTheme="minorHAnsi" w:hAnsi="Arial" w:cs="Arial"/>
          <w:iCs/>
          <w:sz w:val="24"/>
          <w:szCs w:val="24"/>
        </w:rPr>
      </w:pPr>
    </w:p>
    <w:p w:rsidR="004E4948" w:rsidRPr="001D0811" w:rsidRDefault="004E4948" w:rsidP="004E4948">
      <w:pPr>
        <w:spacing w:line="240" w:lineRule="auto"/>
        <w:ind w:left="-142" w:right="-285"/>
        <w:rPr>
          <w:rFonts w:ascii="Arial" w:eastAsiaTheme="minorHAnsi" w:hAnsi="Arial" w:cs="Arial"/>
          <w:b/>
          <w:sz w:val="24"/>
          <w:szCs w:val="24"/>
        </w:rPr>
      </w:pPr>
      <w:r w:rsidRPr="001D0811">
        <w:rPr>
          <w:rFonts w:ascii="Arial" w:eastAsiaTheme="minorHAnsi" w:hAnsi="Arial" w:cs="Arial"/>
          <w:b/>
          <w:sz w:val="24"/>
          <w:szCs w:val="24"/>
        </w:rPr>
        <w:t>Marking for Presentation and Literacy</w:t>
      </w:r>
    </w:p>
    <w:p w:rsidR="004E4948" w:rsidRPr="001D0811" w:rsidRDefault="004E4948" w:rsidP="004E4948">
      <w:pPr>
        <w:spacing w:line="240" w:lineRule="auto"/>
        <w:ind w:left="-142" w:right="-285"/>
        <w:rPr>
          <w:rFonts w:ascii="Arial" w:eastAsiaTheme="minorHAnsi" w:hAnsi="Arial" w:cs="Arial"/>
          <w:i/>
          <w:sz w:val="24"/>
          <w:szCs w:val="24"/>
        </w:rPr>
      </w:pPr>
    </w:p>
    <w:p w:rsidR="004E4948" w:rsidRPr="001D0811" w:rsidRDefault="004E4948" w:rsidP="004E4948">
      <w:pPr>
        <w:spacing w:line="240" w:lineRule="auto"/>
        <w:ind w:left="-142" w:right="-285"/>
        <w:rPr>
          <w:rFonts w:ascii="Arial" w:eastAsia="Times New Roman" w:hAnsi="Arial" w:cs="Arial"/>
          <w:sz w:val="24"/>
          <w:szCs w:val="24"/>
          <w:lang w:eastAsia="en-GB"/>
        </w:rPr>
      </w:pPr>
      <w:r w:rsidRPr="001D0811">
        <w:rPr>
          <w:rFonts w:ascii="Arial" w:eastAsia="Times New Roman" w:hAnsi="Arial" w:cs="Arial"/>
          <w:sz w:val="24"/>
          <w:szCs w:val="24"/>
          <w:lang w:eastAsia="en-GB"/>
        </w:rPr>
        <w:t>The purpose of marking for literacy is to improve the students’ ability to communicate accurately and effectively across the curriculum.  This can be done in the following ways:</w:t>
      </w:r>
    </w:p>
    <w:p w:rsidR="007C2C51" w:rsidRPr="001D0811" w:rsidRDefault="007C2C51" w:rsidP="004E4948">
      <w:pPr>
        <w:spacing w:line="240" w:lineRule="auto"/>
        <w:ind w:left="-142" w:right="-285"/>
        <w:rPr>
          <w:rFonts w:ascii="Arial" w:eastAsia="Times New Roman" w:hAnsi="Arial" w:cs="Arial"/>
          <w:sz w:val="24"/>
          <w:szCs w:val="24"/>
          <w:lang w:eastAsia="en-GB"/>
        </w:rPr>
      </w:pPr>
    </w:p>
    <w:p w:rsidR="004E4948" w:rsidRPr="001D0811" w:rsidRDefault="004E4948" w:rsidP="004E4948">
      <w:pPr>
        <w:spacing w:line="240" w:lineRule="auto"/>
        <w:ind w:left="-142" w:right="-285"/>
        <w:rPr>
          <w:rFonts w:ascii="Arial" w:eastAsia="Times New Roman" w:hAnsi="Arial" w:cs="Arial"/>
          <w:iCs/>
          <w:sz w:val="24"/>
          <w:szCs w:val="24"/>
          <w:lang w:eastAsia="en-GB"/>
        </w:rPr>
      </w:pPr>
      <w:r w:rsidRPr="001D0811">
        <w:rPr>
          <w:rFonts w:ascii="Arial" w:eastAsia="Times New Roman" w:hAnsi="Arial" w:cs="Arial"/>
          <w:sz w:val="24"/>
          <w:szCs w:val="24"/>
          <w:lang w:eastAsia="en-GB"/>
        </w:rPr>
        <w:t xml:space="preserve">Marking against the </w:t>
      </w:r>
      <w:r w:rsidRPr="001D0811">
        <w:rPr>
          <w:rFonts w:ascii="Arial" w:eastAsia="Times New Roman" w:hAnsi="Arial" w:cs="Arial"/>
          <w:bCs/>
          <w:sz w:val="24"/>
          <w:szCs w:val="24"/>
          <w:lang w:eastAsia="en-GB"/>
        </w:rPr>
        <w:t>literacy criteria</w:t>
      </w:r>
      <w:r w:rsidRPr="001D0811">
        <w:rPr>
          <w:rFonts w:ascii="Arial" w:eastAsia="Times New Roman" w:hAnsi="Arial" w:cs="Arial"/>
          <w:sz w:val="24"/>
          <w:szCs w:val="24"/>
          <w:lang w:eastAsia="en-GB"/>
        </w:rPr>
        <w:t xml:space="preserve"> made </w:t>
      </w:r>
      <w:r w:rsidRPr="001D0811">
        <w:rPr>
          <w:rFonts w:ascii="Arial" w:eastAsia="Times New Roman" w:hAnsi="Arial" w:cs="Arial"/>
          <w:bCs/>
          <w:sz w:val="24"/>
          <w:szCs w:val="24"/>
          <w:lang w:eastAsia="en-GB"/>
        </w:rPr>
        <w:t>explicit to the student in advance.  I</w:t>
      </w:r>
      <w:r w:rsidRPr="001D0811">
        <w:rPr>
          <w:rFonts w:ascii="Arial" w:eastAsia="Times New Roman" w:hAnsi="Arial" w:cs="Arial"/>
          <w:sz w:val="24"/>
          <w:szCs w:val="24"/>
          <w:lang w:eastAsia="en-GB"/>
        </w:rPr>
        <w:t xml:space="preserve">dentifying what has been done well and areas for improvement </w:t>
      </w:r>
      <w:r w:rsidRPr="001D0811">
        <w:rPr>
          <w:rFonts w:ascii="Arial" w:eastAsia="Times New Roman" w:hAnsi="Arial" w:cs="Arial"/>
          <w:iCs/>
          <w:sz w:val="24"/>
          <w:szCs w:val="24"/>
          <w:lang w:eastAsia="en-GB"/>
        </w:rPr>
        <w:t>e.g. correct use of features of text type, paragraphing, use of specialist vocabulary, appropriate for audience and purpose, etc</w:t>
      </w:r>
      <w:r w:rsidR="007C2C51" w:rsidRPr="001D0811">
        <w:rPr>
          <w:rFonts w:ascii="Arial" w:eastAsia="Times New Roman" w:hAnsi="Arial" w:cs="Arial"/>
          <w:iCs/>
          <w:sz w:val="24"/>
          <w:szCs w:val="24"/>
          <w:lang w:eastAsia="en-GB"/>
        </w:rPr>
        <w:t>.</w:t>
      </w:r>
    </w:p>
    <w:p w:rsidR="004E4948" w:rsidRPr="001D0811" w:rsidRDefault="004E4948" w:rsidP="004E4948">
      <w:pPr>
        <w:spacing w:line="240" w:lineRule="auto"/>
        <w:ind w:left="-142" w:right="-285"/>
        <w:rPr>
          <w:rFonts w:ascii="Arial" w:eastAsia="Times New Roman" w:hAnsi="Arial" w:cs="Arial"/>
          <w:iCs/>
          <w:sz w:val="24"/>
          <w:szCs w:val="24"/>
          <w:lang w:eastAsia="en-GB"/>
        </w:rPr>
      </w:pPr>
    </w:p>
    <w:p w:rsidR="004E4948" w:rsidRPr="001D0811" w:rsidRDefault="00652F6B" w:rsidP="004E4948">
      <w:pPr>
        <w:spacing w:line="240" w:lineRule="auto"/>
        <w:ind w:left="-142" w:right="-285"/>
        <w:rPr>
          <w:rFonts w:ascii="Arial" w:eastAsia="Times New Roman" w:hAnsi="Arial" w:cs="Arial"/>
          <w:sz w:val="24"/>
          <w:szCs w:val="24"/>
          <w:lang w:eastAsia="en-GB"/>
        </w:rPr>
      </w:pPr>
      <w:r w:rsidRPr="001D0811">
        <w:rPr>
          <w:rFonts w:ascii="Arial" w:eastAsia="Times New Roman" w:hAnsi="Arial" w:cs="Arial"/>
          <w:sz w:val="24"/>
          <w:szCs w:val="24"/>
          <w:lang w:eastAsia="en-GB"/>
        </w:rPr>
        <w:lastRenderedPageBreak/>
        <w:t>Secretarial’ marking – i</w:t>
      </w:r>
      <w:r w:rsidR="004E4948" w:rsidRPr="001D0811">
        <w:rPr>
          <w:rFonts w:ascii="Arial" w:eastAsia="Times New Roman" w:hAnsi="Arial" w:cs="Arial"/>
          <w:sz w:val="24"/>
          <w:szCs w:val="24"/>
          <w:lang w:eastAsia="en-GB"/>
        </w:rPr>
        <w:t xml:space="preserve">dentify errors in </w:t>
      </w:r>
      <w:r w:rsidR="004E4948" w:rsidRPr="001D0811">
        <w:rPr>
          <w:rFonts w:ascii="Arial" w:eastAsia="Times New Roman" w:hAnsi="Arial" w:cs="Arial"/>
          <w:bCs/>
          <w:sz w:val="24"/>
          <w:szCs w:val="24"/>
          <w:lang w:eastAsia="en-GB"/>
        </w:rPr>
        <w:t>spelling, punctuation and grammar</w:t>
      </w:r>
      <w:r w:rsidR="004E4948" w:rsidRPr="001D0811">
        <w:rPr>
          <w:rFonts w:ascii="Arial" w:eastAsia="Times New Roman" w:hAnsi="Arial" w:cs="Arial"/>
          <w:sz w:val="24"/>
          <w:szCs w:val="24"/>
          <w:lang w:eastAsia="en-GB"/>
        </w:rPr>
        <w:t xml:space="preserve">.  Try to identify patterns of errors and suggest strategies for improvement </w:t>
      </w:r>
      <w:r w:rsidRPr="001D0811">
        <w:rPr>
          <w:rFonts w:ascii="Arial" w:eastAsia="Times New Roman" w:hAnsi="Arial" w:cs="Arial"/>
          <w:iCs/>
          <w:sz w:val="24"/>
          <w:szCs w:val="24"/>
          <w:lang w:eastAsia="en-GB"/>
        </w:rPr>
        <w:t>e.g.</w:t>
      </w:r>
      <w:r w:rsidR="004E4948" w:rsidRPr="001D0811">
        <w:rPr>
          <w:rFonts w:ascii="Arial" w:eastAsia="Times New Roman" w:hAnsi="Arial" w:cs="Arial"/>
          <w:iCs/>
          <w:sz w:val="24"/>
          <w:szCs w:val="24"/>
          <w:lang w:eastAsia="en-GB"/>
        </w:rPr>
        <w:t xml:space="preserve"> </w:t>
      </w:r>
      <w:r w:rsidR="004E4948" w:rsidRPr="001D0811">
        <w:rPr>
          <w:rFonts w:ascii="Arial" w:eastAsia="Times New Roman" w:hAnsi="Arial" w:cs="Arial"/>
          <w:sz w:val="24"/>
          <w:szCs w:val="24"/>
          <w:lang w:eastAsia="en-GB"/>
        </w:rPr>
        <w:t>use the look – say – cover – write – check method to learn spellings; create a personal glossary; expect students to proof-read and amend every piece of work before submission.</w:t>
      </w:r>
    </w:p>
    <w:p w:rsidR="007C2C51" w:rsidRPr="001D0811" w:rsidRDefault="007C2C51" w:rsidP="007C2C51">
      <w:pPr>
        <w:spacing w:line="240" w:lineRule="auto"/>
        <w:ind w:right="-285"/>
        <w:rPr>
          <w:rFonts w:ascii="Arial" w:eastAsia="Times New Roman" w:hAnsi="Arial" w:cs="Arial"/>
          <w:iCs/>
          <w:sz w:val="24"/>
          <w:szCs w:val="24"/>
          <w:lang w:eastAsia="en-GB"/>
        </w:rPr>
      </w:pPr>
    </w:p>
    <w:p w:rsidR="004E4948" w:rsidRPr="001D0811" w:rsidRDefault="004E4948" w:rsidP="004E4948">
      <w:pPr>
        <w:spacing w:line="240" w:lineRule="auto"/>
        <w:ind w:left="-142" w:right="-285"/>
        <w:rPr>
          <w:rFonts w:ascii="Arial" w:eastAsia="Times New Roman" w:hAnsi="Arial" w:cs="Arial"/>
          <w:iCs/>
          <w:sz w:val="24"/>
          <w:szCs w:val="24"/>
          <w:lang w:eastAsia="en-GB"/>
        </w:rPr>
      </w:pPr>
      <w:r w:rsidRPr="001D0811">
        <w:rPr>
          <w:rFonts w:ascii="Arial" w:eastAsia="Times New Roman" w:hAnsi="Arial" w:cs="Arial"/>
          <w:sz w:val="24"/>
          <w:szCs w:val="24"/>
          <w:lang w:eastAsia="en-GB"/>
        </w:rPr>
        <w:t xml:space="preserve">Comment on </w:t>
      </w:r>
      <w:r w:rsidRPr="001D0811">
        <w:rPr>
          <w:rFonts w:ascii="Arial" w:eastAsia="Times New Roman" w:hAnsi="Arial" w:cs="Arial"/>
          <w:bCs/>
          <w:sz w:val="24"/>
          <w:szCs w:val="24"/>
          <w:lang w:eastAsia="en-GB"/>
        </w:rPr>
        <w:t>presentation ski</w:t>
      </w:r>
      <w:r w:rsidR="007C2C51" w:rsidRPr="001D0811">
        <w:rPr>
          <w:rFonts w:ascii="Arial" w:eastAsia="Times New Roman" w:hAnsi="Arial" w:cs="Arial"/>
          <w:bCs/>
          <w:sz w:val="24"/>
          <w:szCs w:val="24"/>
          <w:lang w:eastAsia="en-GB"/>
        </w:rPr>
        <w:t xml:space="preserve">lls, legibility and handwriting - </w:t>
      </w:r>
      <w:r w:rsidRPr="001D0811">
        <w:rPr>
          <w:rFonts w:ascii="Arial" w:eastAsia="Times New Roman" w:hAnsi="Arial" w:cs="Arial"/>
          <w:iCs/>
          <w:sz w:val="24"/>
          <w:szCs w:val="24"/>
          <w:lang w:eastAsia="en-GB"/>
        </w:rPr>
        <w:t xml:space="preserve">Give </w:t>
      </w:r>
      <w:r w:rsidRPr="001D0811">
        <w:rPr>
          <w:rFonts w:ascii="Arial" w:eastAsia="Times New Roman" w:hAnsi="Arial" w:cs="Arial"/>
          <w:bCs/>
          <w:iCs/>
          <w:sz w:val="24"/>
          <w:szCs w:val="24"/>
          <w:lang w:eastAsia="en-GB"/>
        </w:rPr>
        <w:t>targets for improvement</w:t>
      </w:r>
      <w:r w:rsidRPr="001D0811">
        <w:rPr>
          <w:rFonts w:ascii="Arial" w:eastAsia="Times New Roman" w:hAnsi="Arial" w:cs="Arial"/>
          <w:iCs/>
          <w:sz w:val="24"/>
          <w:szCs w:val="24"/>
          <w:lang w:eastAsia="en-GB"/>
        </w:rPr>
        <w:t xml:space="preserve"> in writing accuracy, and expect a response from students. Check for progress and corrections in future work. </w:t>
      </w:r>
    </w:p>
    <w:p w:rsidR="004E4948" w:rsidRPr="001D0811" w:rsidRDefault="004E4948" w:rsidP="004E4948">
      <w:pPr>
        <w:spacing w:line="240" w:lineRule="auto"/>
        <w:ind w:left="-142" w:right="-285"/>
        <w:rPr>
          <w:rFonts w:ascii="Arial" w:eastAsia="Times New Roman" w:hAnsi="Arial" w:cs="Arial"/>
          <w:sz w:val="24"/>
          <w:szCs w:val="24"/>
          <w:lang w:eastAsia="en-GB"/>
        </w:rPr>
      </w:pPr>
    </w:p>
    <w:p w:rsidR="004E4948" w:rsidRPr="001D0811" w:rsidRDefault="004E4948" w:rsidP="004E4948">
      <w:pPr>
        <w:spacing w:line="240" w:lineRule="auto"/>
        <w:ind w:left="-142" w:right="-285"/>
        <w:rPr>
          <w:rFonts w:ascii="Arial" w:eastAsia="Times New Roman" w:hAnsi="Arial" w:cs="Arial"/>
          <w:sz w:val="24"/>
          <w:szCs w:val="24"/>
          <w:lang w:eastAsia="en-GB"/>
        </w:rPr>
      </w:pPr>
      <w:r w:rsidRPr="001D0811">
        <w:rPr>
          <w:rFonts w:ascii="Arial" w:eastAsia="Times New Roman" w:hAnsi="Arial" w:cs="Arial"/>
          <w:sz w:val="24"/>
          <w:szCs w:val="24"/>
          <w:lang w:eastAsia="en-GB"/>
        </w:rPr>
        <w:t>Staff should be able to demonstrate that they are marking for presentation and literacy, using all appropriate strategies outlined above over a suitable period of time.</w:t>
      </w:r>
    </w:p>
    <w:p w:rsidR="004E4948" w:rsidRPr="001D0811" w:rsidRDefault="004E4948" w:rsidP="004E4948">
      <w:pPr>
        <w:spacing w:line="240" w:lineRule="auto"/>
        <w:ind w:left="-142" w:right="-285"/>
        <w:rPr>
          <w:rFonts w:ascii="Arial" w:eastAsiaTheme="minorHAnsi" w:hAnsi="Arial" w:cs="Arial"/>
          <w:i/>
          <w:sz w:val="24"/>
          <w:szCs w:val="24"/>
        </w:rPr>
      </w:pPr>
    </w:p>
    <w:p w:rsidR="004E4948" w:rsidRPr="001D0811" w:rsidRDefault="001D0811" w:rsidP="004E4948">
      <w:pPr>
        <w:spacing w:line="240" w:lineRule="auto"/>
        <w:ind w:left="-142" w:right="-285"/>
        <w:rPr>
          <w:rFonts w:ascii="Arial" w:eastAsiaTheme="minorHAnsi" w:hAnsi="Arial" w:cs="Arial"/>
          <w:b/>
          <w:sz w:val="24"/>
          <w:szCs w:val="24"/>
        </w:rPr>
      </w:pPr>
      <w:r>
        <w:rPr>
          <w:rFonts w:ascii="Arial" w:eastAsiaTheme="minorHAnsi" w:hAnsi="Arial" w:cs="Arial"/>
          <w:b/>
          <w:sz w:val="24"/>
          <w:szCs w:val="24"/>
        </w:rPr>
        <w:t>Marking for Presentation s</w:t>
      </w:r>
      <w:r w:rsidR="004E4948" w:rsidRPr="001D0811">
        <w:rPr>
          <w:rFonts w:ascii="Arial" w:eastAsiaTheme="minorHAnsi" w:hAnsi="Arial" w:cs="Arial"/>
          <w:b/>
          <w:sz w:val="24"/>
          <w:szCs w:val="24"/>
        </w:rPr>
        <w:t>ymbols</w:t>
      </w:r>
    </w:p>
    <w:p w:rsidR="004E4948" w:rsidRPr="001D0811" w:rsidRDefault="004E4948" w:rsidP="004E4948">
      <w:pPr>
        <w:spacing w:line="240" w:lineRule="auto"/>
        <w:ind w:left="-142" w:right="-285"/>
        <w:rPr>
          <w:rFonts w:ascii="Arial" w:eastAsiaTheme="minorHAnsi" w:hAnsi="Arial" w:cs="Arial"/>
          <w:sz w:val="24"/>
          <w:szCs w:val="24"/>
          <w:u w:val="single"/>
        </w:rPr>
      </w:pPr>
    </w:p>
    <w:p w:rsidR="004E4948" w:rsidRPr="001D0811" w:rsidRDefault="004E4948" w:rsidP="004E4948">
      <w:pPr>
        <w:spacing w:line="240" w:lineRule="auto"/>
        <w:ind w:left="-142" w:right="-285"/>
        <w:rPr>
          <w:rFonts w:ascii="Arial" w:eastAsiaTheme="minorHAnsi" w:hAnsi="Arial" w:cs="Arial"/>
          <w:sz w:val="24"/>
          <w:szCs w:val="24"/>
        </w:rPr>
      </w:pPr>
      <w:proofErr w:type="spellStart"/>
      <w:r w:rsidRPr="001D0811">
        <w:rPr>
          <w:rFonts w:ascii="Arial" w:eastAsiaTheme="minorHAnsi" w:hAnsi="Arial" w:cs="Arial"/>
          <w:sz w:val="24"/>
          <w:szCs w:val="24"/>
        </w:rPr>
        <w:t>t+d</w:t>
      </w:r>
      <w:proofErr w:type="spellEnd"/>
      <w:r w:rsidRPr="001D0811">
        <w:rPr>
          <w:rFonts w:ascii="Arial" w:eastAsiaTheme="minorHAnsi" w:hAnsi="Arial" w:cs="Arial"/>
          <w:sz w:val="24"/>
          <w:szCs w:val="24"/>
        </w:rPr>
        <w:tab/>
        <w:t>Title and date missing</w:t>
      </w:r>
    </w:p>
    <w:p w:rsidR="004E4948" w:rsidRPr="001D0811" w:rsidRDefault="004E4948" w:rsidP="004E4948">
      <w:pPr>
        <w:spacing w:line="240" w:lineRule="auto"/>
        <w:ind w:left="-142" w:right="-285"/>
        <w:rPr>
          <w:rFonts w:ascii="Arial" w:eastAsiaTheme="minorHAnsi" w:hAnsi="Arial" w:cs="Arial"/>
          <w:sz w:val="24"/>
          <w:szCs w:val="24"/>
        </w:rPr>
      </w:pPr>
      <w:proofErr w:type="gramStart"/>
      <w:r w:rsidRPr="001D0811">
        <w:rPr>
          <w:rFonts w:ascii="Arial" w:eastAsiaTheme="minorHAnsi" w:hAnsi="Arial" w:cs="Arial"/>
          <w:sz w:val="24"/>
          <w:szCs w:val="24"/>
        </w:rPr>
        <w:t>ur</w:t>
      </w:r>
      <w:proofErr w:type="gramEnd"/>
      <w:r w:rsidRPr="001D0811">
        <w:rPr>
          <w:rFonts w:ascii="Arial" w:eastAsiaTheme="minorHAnsi" w:hAnsi="Arial" w:cs="Arial"/>
          <w:sz w:val="24"/>
          <w:szCs w:val="24"/>
        </w:rPr>
        <w:t xml:space="preserve"> </w:t>
      </w:r>
      <w:r w:rsidRPr="001D0811">
        <w:rPr>
          <w:rFonts w:ascii="Arial" w:eastAsiaTheme="minorHAnsi" w:hAnsi="Arial" w:cs="Arial"/>
          <w:sz w:val="24"/>
          <w:szCs w:val="24"/>
        </w:rPr>
        <w:tab/>
        <w:t>Use a ruler</w:t>
      </w:r>
    </w:p>
    <w:p w:rsidR="004E4948" w:rsidRPr="001D0811" w:rsidRDefault="004E4948" w:rsidP="004E4948">
      <w:pPr>
        <w:spacing w:line="240" w:lineRule="auto"/>
        <w:ind w:left="-142" w:right="-285"/>
        <w:rPr>
          <w:rFonts w:ascii="Arial" w:eastAsiaTheme="minorHAnsi" w:hAnsi="Arial" w:cs="Arial"/>
          <w:sz w:val="24"/>
          <w:szCs w:val="24"/>
        </w:rPr>
      </w:pPr>
      <w:proofErr w:type="gramStart"/>
      <w:r w:rsidRPr="001D0811">
        <w:rPr>
          <w:rFonts w:ascii="Arial" w:eastAsiaTheme="minorHAnsi" w:hAnsi="Arial" w:cs="Arial"/>
          <w:sz w:val="24"/>
          <w:szCs w:val="24"/>
        </w:rPr>
        <w:t>h</w:t>
      </w:r>
      <w:proofErr w:type="gramEnd"/>
      <w:r w:rsidRPr="001D0811">
        <w:rPr>
          <w:rFonts w:ascii="Arial" w:eastAsiaTheme="minorHAnsi" w:hAnsi="Arial" w:cs="Arial"/>
          <w:sz w:val="24"/>
          <w:szCs w:val="24"/>
        </w:rPr>
        <w:tab/>
      </w:r>
      <w:r w:rsidRPr="001D0811">
        <w:rPr>
          <w:rFonts w:ascii="Arial" w:eastAsiaTheme="minorHAnsi" w:hAnsi="Arial" w:cs="Arial"/>
          <w:sz w:val="24"/>
          <w:szCs w:val="24"/>
        </w:rPr>
        <w:tab/>
        <w:t>Improve handwriting</w:t>
      </w:r>
    </w:p>
    <w:p w:rsidR="004E4948" w:rsidRPr="001D0811" w:rsidRDefault="004E4948" w:rsidP="004E4948">
      <w:pPr>
        <w:spacing w:line="240" w:lineRule="auto"/>
        <w:ind w:left="-142" w:right="-285"/>
        <w:rPr>
          <w:rFonts w:ascii="Arial" w:eastAsiaTheme="minorHAnsi" w:hAnsi="Arial" w:cs="Arial"/>
          <w:sz w:val="24"/>
          <w:szCs w:val="24"/>
          <w:u w:val="single"/>
        </w:rPr>
      </w:pPr>
    </w:p>
    <w:p w:rsidR="004E4948" w:rsidRPr="001D0811" w:rsidRDefault="001D0811" w:rsidP="004E4948">
      <w:pPr>
        <w:spacing w:line="240" w:lineRule="auto"/>
        <w:ind w:left="-142" w:right="-285"/>
        <w:rPr>
          <w:rFonts w:ascii="Arial" w:eastAsiaTheme="minorHAnsi" w:hAnsi="Arial" w:cs="Arial"/>
          <w:b/>
          <w:sz w:val="24"/>
          <w:szCs w:val="24"/>
        </w:rPr>
      </w:pPr>
      <w:r>
        <w:rPr>
          <w:rFonts w:ascii="Arial" w:eastAsiaTheme="minorHAnsi" w:hAnsi="Arial" w:cs="Arial"/>
          <w:b/>
          <w:sz w:val="24"/>
          <w:szCs w:val="24"/>
        </w:rPr>
        <w:t>Marking for Literacy s</w:t>
      </w:r>
      <w:r w:rsidR="004E4948" w:rsidRPr="001D0811">
        <w:rPr>
          <w:rFonts w:ascii="Arial" w:eastAsiaTheme="minorHAnsi" w:hAnsi="Arial" w:cs="Arial"/>
          <w:b/>
          <w:sz w:val="24"/>
          <w:szCs w:val="24"/>
        </w:rPr>
        <w:t>ymbols</w:t>
      </w:r>
    </w:p>
    <w:p w:rsidR="004E4948" w:rsidRPr="001D0811" w:rsidRDefault="004E4948" w:rsidP="004E4948">
      <w:pPr>
        <w:spacing w:line="240" w:lineRule="auto"/>
        <w:ind w:left="-142" w:right="-285"/>
        <w:rPr>
          <w:rFonts w:ascii="Arial" w:eastAsiaTheme="minorHAnsi" w:hAnsi="Arial" w:cs="Arial"/>
          <w:sz w:val="24"/>
          <w:szCs w:val="24"/>
        </w:rPr>
      </w:pPr>
    </w:p>
    <w:p w:rsidR="004E4948" w:rsidRPr="001D0811" w:rsidRDefault="004E4948" w:rsidP="004E4948">
      <w:pPr>
        <w:spacing w:line="240" w:lineRule="auto"/>
        <w:ind w:left="-142" w:right="-285"/>
        <w:rPr>
          <w:rFonts w:ascii="Arial" w:eastAsiaTheme="minorHAnsi" w:hAnsi="Arial" w:cs="Arial"/>
          <w:sz w:val="24"/>
          <w:szCs w:val="24"/>
        </w:rPr>
      </w:pPr>
      <w:proofErr w:type="spellStart"/>
      <w:proofErr w:type="gramStart"/>
      <w:r w:rsidRPr="001D0811">
        <w:rPr>
          <w:rFonts w:ascii="Arial" w:eastAsiaTheme="minorHAnsi" w:hAnsi="Arial" w:cs="Arial"/>
          <w:sz w:val="24"/>
          <w:szCs w:val="24"/>
        </w:rPr>
        <w:t>sp</w:t>
      </w:r>
      <w:proofErr w:type="spellEnd"/>
      <w:proofErr w:type="gramEnd"/>
      <w:r w:rsidRPr="001D0811">
        <w:rPr>
          <w:rFonts w:ascii="Arial" w:eastAsiaTheme="minorHAnsi" w:hAnsi="Arial" w:cs="Arial"/>
          <w:sz w:val="24"/>
          <w:szCs w:val="24"/>
        </w:rPr>
        <w:tab/>
        <w:t>Spelling</w:t>
      </w:r>
    </w:p>
    <w:p w:rsidR="004E4948" w:rsidRPr="001D0811" w:rsidRDefault="004E4948" w:rsidP="004E4948">
      <w:pPr>
        <w:spacing w:line="240" w:lineRule="auto"/>
        <w:ind w:left="-142" w:right="-285"/>
        <w:rPr>
          <w:rFonts w:ascii="Arial" w:eastAsiaTheme="minorHAnsi" w:hAnsi="Arial" w:cs="Arial"/>
          <w:sz w:val="24"/>
          <w:szCs w:val="24"/>
        </w:rPr>
      </w:pPr>
      <w:proofErr w:type="gramStart"/>
      <w:r w:rsidRPr="001D0811">
        <w:rPr>
          <w:rFonts w:ascii="Arial" w:eastAsiaTheme="minorHAnsi" w:hAnsi="Arial" w:cs="Arial"/>
          <w:sz w:val="24"/>
          <w:szCs w:val="24"/>
        </w:rPr>
        <w:t>p</w:t>
      </w:r>
      <w:proofErr w:type="gramEnd"/>
      <w:r w:rsidRPr="001D0811">
        <w:rPr>
          <w:rFonts w:ascii="Arial" w:eastAsiaTheme="minorHAnsi" w:hAnsi="Arial" w:cs="Arial"/>
          <w:sz w:val="24"/>
          <w:szCs w:val="24"/>
        </w:rPr>
        <w:tab/>
      </w:r>
      <w:r w:rsidRPr="001D0811">
        <w:rPr>
          <w:rFonts w:ascii="Arial" w:eastAsiaTheme="minorHAnsi" w:hAnsi="Arial" w:cs="Arial"/>
          <w:sz w:val="24"/>
          <w:szCs w:val="24"/>
        </w:rPr>
        <w:tab/>
        <w:t>Punctuation</w:t>
      </w:r>
    </w:p>
    <w:p w:rsidR="004E4948" w:rsidRPr="001D0811" w:rsidRDefault="004E4948" w:rsidP="004E4948">
      <w:pPr>
        <w:spacing w:line="240" w:lineRule="auto"/>
        <w:ind w:left="-142" w:right="-285"/>
        <w:rPr>
          <w:rFonts w:ascii="Arial" w:eastAsiaTheme="minorHAnsi" w:hAnsi="Arial" w:cs="Arial"/>
          <w:sz w:val="24"/>
          <w:szCs w:val="24"/>
        </w:rPr>
      </w:pPr>
      <w:r w:rsidRPr="001D0811">
        <w:rPr>
          <w:rFonts w:ascii="Arial" w:eastAsiaTheme="minorHAnsi" w:hAnsi="Arial" w:cs="Arial"/>
          <w:sz w:val="24"/>
          <w:szCs w:val="24"/>
        </w:rPr>
        <w:t>CL</w:t>
      </w:r>
      <w:r w:rsidRPr="001D0811">
        <w:rPr>
          <w:rFonts w:ascii="Arial" w:eastAsiaTheme="minorHAnsi" w:hAnsi="Arial" w:cs="Arial"/>
          <w:sz w:val="24"/>
          <w:szCs w:val="24"/>
        </w:rPr>
        <w:tab/>
        <w:t>Capital letters needed</w:t>
      </w:r>
    </w:p>
    <w:p w:rsidR="004E4948" w:rsidRPr="001D0811" w:rsidRDefault="004E4948" w:rsidP="004E4948">
      <w:pPr>
        <w:spacing w:line="240" w:lineRule="auto"/>
        <w:ind w:left="-142" w:right="-285"/>
        <w:rPr>
          <w:rFonts w:ascii="Arial" w:eastAsiaTheme="minorHAnsi" w:hAnsi="Arial" w:cs="Arial"/>
          <w:sz w:val="24"/>
          <w:szCs w:val="24"/>
        </w:rPr>
      </w:pPr>
      <w:r w:rsidRPr="001D0811">
        <w:rPr>
          <w:rFonts w:ascii="Arial" w:eastAsiaTheme="minorHAnsi" w:hAnsi="Arial" w:cs="Arial"/>
          <w:sz w:val="24"/>
          <w:szCs w:val="24"/>
        </w:rPr>
        <w:t xml:space="preserve">// </w:t>
      </w:r>
      <w:r w:rsidRPr="001D0811">
        <w:rPr>
          <w:rFonts w:ascii="Arial" w:eastAsiaTheme="minorHAnsi" w:hAnsi="Arial" w:cs="Arial"/>
          <w:sz w:val="24"/>
          <w:szCs w:val="24"/>
        </w:rPr>
        <w:tab/>
      </w:r>
      <w:proofErr w:type="gramStart"/>
      <w:r w:rsidRPr="001D0811">
        <w:rPr>
          <w:rFonts w:ascii="Arial" w:eastAsiaTheme="minorHAnsi" w:hAnsi="Arial" w:cs="Arial"/>
          <w:sz w:val="24"/>
          <w:szCs w:val="24"/>
        </w:rPr>
        <w:t>New</w:t>
      </w:r>
      <w:proofErr w:type="gramEnd"/>
      <w:r w:rsidRPr="001D0811">
        <w:rPr>
          <w:rFonts w:ascii="Arial" w:eastAsiaTheme="minorHAnsi" w:hAnsi="Arial" w:cs="Arial"/>
          <w:sz w:val="24"/>
          <w:szCs w:val="24"/>
        </w:rPr>
        <w:t xml:space="preserve"> paragraph needed</w:t>
      </w:r>
    </w:p>
    <w:p w:rsidR="004E4948" w:rsidRPr="001D0811" w:rsidRDefault="004E4948" w:rsidP="004E4948">
      <w:pPr>
        <w:spacing w:line="240" w:lineRule="auto"/>
        <w:ind w:left="-142" w:right="-285"/>
        <w:rPr>
          <w:rFonts w:ascii="Arial" w:eastAsiaTheme="minorHAnsi" w:hAnsi="Arial" w:cs="Arial"/>
          <w:sz w:val="24"/>
          <w:szCs w:val="24"/>
        </w:rPr>
      </w:pPr>
      <w:r w:rsidRPr="001D0811">
        <w:rPr>
          <w:rFonts w:ascii="Arial" w:eastAsiaTheme="minorHAnsi" w:hAnsi="Arial" w:cs="Arial"/>
          <w:sz w:val="24"/>
          <w:szCs w:val="24"/>
        </w:rPr>
        <w:t>/\</w:t>
      </w:r>
      <w:r w:rsidRPr="001D0811">
        <w:rPr>
          <w:rFonts w:ascii="Arial" w:eastAsiaTheme="minorHAnsi" w:hAnsi="Arial" w:cs="Arial"/>
          <w:sz w:val="24"/>
          <w:szCs w:val="24"/>
        </w:rPr>
        <w:tab/>
      </w:r>
      <w:r w:rsidR="001D0811">
        <w:rPr>
          <w:rFonts w:ascii="Arial" w:eastAsiaTheme="minorHAnsi" w:hAnsi="Arial" w:cs="Arial"/>
          <w:sz w:val="24"/>
          <w:szCs w:val="24"/>
        </w:rPr>
        <w:tab/>
      </w:r>
      <w:r w:rsidRPr="001D0811">
        <w:rPr>
          <w:rFonts w:ascii="Arial" w:eastAsiaTheme="minorHAnsi" w:hAnsi="Arial" w:cs="Arial"/>
          <w:sz w:val="24"/>
          <w:szCs w:val="24"/>
        </w:rPr>
        <w:t>Word(s) missing</w:t>
      </w:r>
    </w:p>
    <w:p w:rsidR="004E4948" w:rsidRPr="001D0811" w:rsidRDefault="004E4948" w:rsidP="004E4948">
      <w:pPr>
        <w:spacing w:line="240" w:lineRule="auto"/>
        <w:ind w:left="-142" w:right="-285"/>
        <w:rPr>
          <w:rFonts w:ascii="Arial" w:eastAsiaTheme="minorHAnsi" w:hAnsi="Arial" w:cs="Arial"/>
          <w:sz w:val="24"/>
          <w:szCs w:val="24"/>
        </w:rPr>
      </w:pPr>
      <w:proofErr w:type="gramStart"/>
      <w:r w:rsidRPr="001D0811">
        <w:rPr>
          <w:rFonts w:ascii="Arial" w:eastAsiaTheme="minorHAnsi" w:hAnsi="Arial" w:cs="Arial"/>
          <w:sz w:val="24"/>
          <w:szCs w:val="24"/>
        </w:rPr>
        <w:t>gr</w:t>
      </w:r>
      <w:proofErr w:type="gramEnd"/>
      <w:r w:rsidRPr="001D0811">
        <w:rPr>
          <w:rFonts w:ascii="Arial" w:eastAsiaTheme="minorHAnsi" w:hAnsi="Arial" w:cs="Arial"/>
          <w:sz w:val="24"/>
          <w:szCs w:val="24"/>
        </w:rPr>
        <w:tab/>
        <w:t xml:space="preserve">Grammar </w:t>
      </w:r>
    </w:p>
    <w:p w:rsidR="004E4948" w:rsidRPr="001D0811" w:rsidRDefault="004E4948" w:rsidP="004E4948">
      <w:pPr>
        <w:autoSpaceDE w:val="0"/>
        <w:autoSpaceDN w:val="0"/>
        <w:adjustRightInd w:val="0"/>
        <w:spacing w:after="200" w:line="240" w:lineRule="auto"/>
        <w:ind w:left="-142" w:right="-285"/>
        <w:rPr>
          <w:rFonts w:ascii="Arial" w:eastAsiaTheme="minorHAnsi" w:hAnsi="Arial" w:cs="Arial"/>
          <w:iCs/>
          <w:sz w:val="24"/>
          <w:szCs w:val="24"/>
        </w:rPr>
      </w:pPr>
    </w:p>
    <w:p w:rsidR="004E4948" w:rsidRPr="001D0811" w:rsidRDefault="004E4948" w:rsidP="007C2C51">
      <w:pPr>
        <w:numPr>
          <w:ilvl w:val="0"/>
          <w:numId w:val="17"/>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iCs/>
          <w:sz w:val="24"/>
          <w:szCs w:val="24"/>
        </w:rPr>
        <w:t>ensure that students are writing for a range of audiences and purposes and understand the differences in these</w:t>
      </w:r>
    </w:p>
    <w:p w:rsidR="004E4948" w:rsidRPr="001D0811" w:rsidRDefault="004E4948" w:rsidP="007C2C51">
      <w:pPr>
        <w:numPr>
          <w:ilvl w:val="0"/>
          <w:numId w:val="17"/>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iCs/>
          <w:sz w:val="24"/>
          <w:szCs w:val="24"/>
        </w:rPr>
        <w:t>teaching them to understand the differences between Standard and non-standard English</w:t>
      </w:r>
    </w:p>
    <w:p w:rsidR="007C2C51" w:rsidRPr="001D0811" w:rsidRDefault="007C2C51" w:rsidP="007C2C51">
      <w:pPr>
        <w:autoSpaceDE w:val="0"/>
        <w:autoSpaceDN w:val="0"/>
        <w:adjustRightInd w:val="0"/>
        <w:spacing w:after="200" w:line="240" w:lineRule="auto"/>
        <w:ind w:right="-285"/>
        <w:rPr>
          <w:rFonts w:ascii="Arial" w:eastAsiaTheme="minorHAnsi" w:hAnsi="Arial" w:cs="Arial"/>
          <w:sz w:val="24"/>
          <w:szCs w:val="24"/>
          <w:lang w:val="en-US" w:eastAsia="ja-JP"/>
        </w:rPr>
      </w:pPr>
    </w:p>
    <w:p w:rsidR="004E4948" w:rsidRPr="001D0811" w:rsidRDefault="004E4948" w:rsidP="007C2C51">
      <w:pPr>
        <w:autoSpaceDE w:val="0"/>
        <w:autoSpaceDN w:val="0"/>
        <w:adjustRightInd w:val="0"/>
        <w:spacing w:after="200" w:line="240" w:lineRule="auto"/>
        <w:ind w:left="-142" w:right="-285"/>
        <w:rPr>
          <w:rFonts w:ascii="Arial" w:eastAsiaTheme="minorHAnsi" w:hAnsi="Arial" w:cs="Arial"/>
          <w:b/>
          <w:iCs/>
          <w:sz w:val="24"/>
          <w:szCs w:val="24"/>
        </w:rPr>
      </w:pPr>
      <w:r w:rsidRPr="001D0811">
        <w:rPr>
          <w:rFonts w:ascii="Arial" w:eastAsiaTheme="minorHAnsi" w:hAnsi="Arial" w:cs="Arial"/>
          <w:b/>
          <w:iCs/>
          <w:sz w:val="24"/>
          <w:szCs w:val="24"/>
        </w:rPr>
        <w:t>Teaching should provide planned opportunities across the curriculum for students to:</w:t>
      </w:r>
    </w:p>
    <w:p w:rsidR="004E4948" w:rsidRPr="001D0811" w:rsidRDefault="004E4948" w:rsidP="007C2C51">
      <w:pPr>
        <w:numPr>
          <w:ilvl w:val="0"/>
          <w:numId w:val="18"/>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iCs/>
          <w:sz w:val="24"/>
          <w:szCs w:val="24"/>
        </w:rPr>
        <w:t>have whole class or small group discussion about what is to be written, sharing vocabulary, spellings and ideas for structuring writing</w:t>
      </w:r>
    </w:p>
    <w:p w:rsidR="004E4948" w:rsidRPr="001D0811" w:rsidRDefault="004E4948" w:rsidP="007C2C51">
      <w:pPr>
        <w:numPr>
          <w:ilvl w:val="0"/>
          <w:numId w:val="18"/>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iCs/>
          <w:sz w:val="24"/>
          <w:szCs w:val="24"/>
        </w:rPr>
        <w:t>be told explicitly about the audience for the writing and how this will differ from other work completed</w:t>
      </w:r>
    </w:p>
    <w:p w:rsidR="004E4948" w:rsidRPr="001D0811" w:rsidRDefault="004E4948" w:rsidP="007C2C51">
      <w:pPr>
        <w:numPr>
          <w:ilvl w:val="0"/>
          <w:numId w:val="18"/>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iCs/>
          <w:sz w:val="24"/>
          <w:szCs w:val="24"/>
        </w:rPr>
        <w:t>see a range of good and excellent writing examples for the type of writing required</w:t>
      </w:r>
    </w:p>
    <w:p w:rsidR="004E4948" w:rsidRPr="001D0811" w:rsidRDefault="00F14E84" w:rsidP="007C2C51">
      <w:pPr>
        <w:numPr>
          <w:ilvl w:val="0"/>
          <w:numId w:val="18"/>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iCs/>
          <w:sz w:val="24"/>
          <w:szCs w:val="24"/>
        </w:rPr>
        <w:t>have</w:t>
      </w:r>
      <w:r w:rsidR="004E4948" w:rsidRPr="001D0811">
        <w:rPr>
          <w:rFonts w:ascii="Arial" w:eastAsiaTheme="minorHAnsi" w:hAnsi="Arial" w:cs="Arial"/>
          <w:iCs/>
          <w:sz w:val="24"/>
          <w:szCs w:val="24"/>
        </w:rPr>
        <w:t xml:space="preserve"> some time to practice the skills involved for successful writing e.g. planning and drafting</w:t>
      </w:r>
    </w:p>
    <w:p w:rsidR="004E4948" w:rsidRPr="001D0811" w:rsidRDefault="004E4948" w:rsidP="007C2C51">
      <w:pPr>
        <w:numPr>
          <w:ilvl w:val="0"/>
          <w:numId w:val="18"/>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iCs/>
          <w:sz w:val="24"/>
          <w:szCs w:val="24"/>
        </w:rPr>
        <w:t>be encouraged to use drafting, writing in full sentences, using accurate punctuation and spelling</w:t>
      </w:r>
    </w:p>
    <w:p w:rsidR="004E4948" w:rsidRPr="001D0811" w:rsidRDefault="004E4948" w:rsidP="007C2C51">
      <w:pPr>
        <w:numPr>
          <w:ilvl w:val="0"/>
          <w:numId w:val="18"/>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iCs/>
          <w:sz w:val="24"/>
          <w:szCs w:val="24"/>
        </w:rPr>
        <w:t>make notes from a variety of sources</w:t>
      </w:r>
    </w:p>
    <w:p w:rsidR="004E4948" w:rsidRPr="001D0811" w:rsidRDefault="004E4948" w:rsidP="007C2C51">
      <w:pPr>
        <w:numPr>
          <w:ilvl w:val="0"/>
          <w:numId w:val="18"/>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iCs/>
          <w:sz w:val="24"/>
          <w:szCs w:val="24"/>
        </w:rPr>
        <w:t>learn the conventions of different forms of writing in different subject areas</w:t>
      </w:r>
    </w:p>
    <w:p w:rsidR="004E4948" w:rsidRPr="001D0811" w:rsidRDefault="004E4948" w:rsidP="007C2C51">
      <w:pPr>
        <w:numPr>
          <w:ilvl w:val="0"/>
          <w:numId w:val="18"/>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iCs/>
          <w:sz w:val="24"/>
          <w:szCs w:val="24"/>
        </w:rPr>
        <w:t>write at appropriate length</w:t>
      </w:r>
    </w:p>
    <w:p w:rsidR="004E4948" w:rsidRPr="001D0811" w:rsidRDefault="004E4948" w:rsidP="007C2C51">
      <w:pPr>
        <w:numPr>
          <w:ilvl w:val="0"/>
          <w:numId w:val="18"/>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iCs/>
          <w:sz w:val="24"/>
          <w:szCs w:val="24"/>
        </w:rPr>
        <w:t>write collaboratively with others</w:t>
      </w:r>
    </w:p>
    <w:p w:rsidR="007C2C51" w:rsidRPr="001D0811" w:rsidRDefault="007C2C51" w:rsidP="007C2C51">
      <w:pPr>
        <w:autoSpaceDE w:val="0"/>
        <w:autoSpaceDN w:val="0"/>
        <w:adjustRightInd w:val="0"/>
        <w:spacing w:after="200" w:line="240" w:lineRule="auto"/>
        <w:ind w:left="567" w:right="-285"/>
        <w:contextualSpacing/>
        <w:rPr>
          <w:rFonts w:ascii="Arial" w:eastAsiaTheme="minorHAnsi" w:hAnsi="Arial" w:cs="Arial"/>
          <w:iCs/>
          <w:sz w:val="24"/>
          <w:szCs w:val="24"/>
        </w:rPr>
      </w:pPr>
    </w:p>
    <w:p w:rsidR="001D0811" w:rsidRDefault="001D0811" w:rsidP="007C2C51">
      <w:pPr>
        <w:autoSpaceDE w:val="0"/>
        <w:autoSpaceDN w:val="0"/>
        <w:adjustRightInd w:val="0"/>
        <w:spacing w:after="200" w:line="240" w:lineRule="auto"/>
        <w:ind w:left="567" w:right="-285" w:hanging="709"/>
        <w:rPr>
          <w:rFonts w:ascii="Arial" w:eastAsiaTheme="minorHAnsi" w:hAnsi="Arial" w:cs="Arial"/>
          <w:b/>
          <w:iCs/>
          <w:sz w:val="24"/>
          <w:szCs w:val="24"/>
        </w:rPr>
      </w:pPr>
    </w:p>
    <w:p w:rsidR="004E4948" w:rsidRPr="001D0811" w:rsidRDefault="004E4948" w:rsidP="007C2C51">
      <w:pPr>
        <w:autoSpaceDE w:val="0"/>
        <w:autoSpaceDN w:val="0"/>
        <w:adjustRightInd w:val="0"/>
        <w:spacing w:after="200" w:line="240" w:lineRule="auto"/>
        <w:ind w:left="567" w:right="-285" w:hanging="709"/>
        <w:rPr>
          <w:rFonts w:ascii="Arial" w:eastAsiaTheme="minorHAnsi" w:hAnsi="Arial" w:cs="Arial"/>
          <w:b/>
          <w:iCs/>
          <w:sz w:val="24"/>
          <w:szCs w:val="24"/>
        </w:rPr>
      </w:pPr>
      <w:r w:rsidRPr="001D0811">
        <w:rPr>
          <w:rFonts w:ascii="Arial" w:eastAsiaTheme="minorHAnsi" w:hAnsi="Arial" w:cs="Arial"/>
          <w:b/>
          <w:iCs/>
          <w:sz w:val="24"/>
          <w:szCs w:val="24"/>
        </w:rPr>
        <w:lastRenderedPageBreak/>
        <w:t>As teachers of reading, writing and communication we should:</w:t>
      </w:r>
    </w:p>
    <w:p w:rsidR="004E4948" w:rsidRPr="001D0811" w:rsidRDefault="004E4948" w:rsidP="007C2C51">
      <w:pPr>
        <w:numPr>
          <w:ilvl w:val="0"/>
          <w:numId w:val="19"/>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iCs/>
          <w:sz w:val="24"/>
          <w:szCs w:val="24"/>
        </w:rPr>
        <w:t>provide good models of writing for a range of styles</w:t>
      </w:r>
    </w:p>
    <w:p w:rsidR="004E4948" w:rsidRPr="001D0811" w:rsidRDefault="004E4948" w:rsidP="007C2C51">
      <w:pPr>
        <w:numPr>
          <w:ilvl w:val="0"/>
          <w:numId w:val="19"/>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sz w:val="24"/>
          <w:szCs w:val="24"/>
        </w:rPr>
        <w:t>help students to use a range of strategies to learn spellings, including:</w:t>
      </w:r>
    </w:p>
    <w:p w:rsidR="004E4948" w:rsidRPr="001D0811" w:rsidRDefault="004E4948" w:rsidP="007C2C51">
      <w:pPr>
        <w:numPr>
          <w:ilvl w:val="1"/>
          <w:numId w:val="19"/>
        </w:numPr>
        <w:autoSpaceDE w:val="0"/>
        <w:autoSpaceDN w:val="0"/>
        <w:adjustRightInd w:val="0"/>
        <w:spacing w:after="200" w:line="240" w:lineRule="auto"/>
        <w:ind w:left="851" w:right="-285" w:hanging="284"/>
        <w:contextualSpacing/>
        <w:rPr>
          <w:rFonts w:ascii="Arial" w:eastAsiaTheme="minorHAnsi" w:hAnsi="Arial" w:cs="Arial"/>
          <w:iCs/>
          <w:sz w:val="24"/>
          <w:szCs w:val="24"/>
        </w:rPr>
      </w:pPr>
      <w:r w:rsidRPr="001D0811">
        <w:rPr>
          <w:rFonts w:ascii="Arial" w:eastAsiaTheme="minorHAnsi" w:hAnsi="Arial" w:cs="Arial"/>
          <w:sz w:val="24"/>
          <w:szCs w:val="24"/>
        </w:rPr>
        <w:t>look – say – cover – write – check</w:t>
      </w:r>
    </w:p>
    <w:p w:rsidR="004E4948" w:rsidRPr="001D0811" w:rsidRDefault="004E4948" w:rsidP="007C2C51">
      <w:pPr>
        <w:numPr>
          <w:ilvl w:val="1"/>
          <w:numId w:val="19"/>
        </w:numPr>
        <w:autoSpaceDE w:val="0"/>
        <w:autoSpaceDN w:val="0"/>
        <w:adjustRightInd w:val="0"/>
        <w:spacing w:after="200" w:line="240" w:lineRule="auto"/>
        <w:ind w:left="851" w:right="-285" w:hanging="284"/>
        <w:contextualSpacing/>
        <w:rPr>
          <w:rFonts w:ascii="Arial" w:eastAsiaTheme="minorHAnsi" w:hAnsi="Arial" w:cs="Arial"/>
          <w:iCs/>
          <w:sz w:val="24"/>
          <w:szCs w:val="24"/>
        </w:rPr>
      </w:pPr>
      <w:r w:rsidRPr="001D0811">
        <w:rPr>
          <w:rFonts w:ascii="Arial" w:eastAsiaTheme="minorHAnsi" w:hAnsi="Arial" w:cs="Arial"/>
          <w:sz w:val="24"/>
          <w:szCs w:val="24"/>
        </w:rPr>
        <w:t>making connections between words with the same visual spelling pattern</w:t>
      </w:r>
    </w:p>
    <w:p w:rsidR="004E4948" w:rsidRPr="001D0811" w:rsidRDefault="004E4948" w:rsidP="007C2C51">
      <w:pPr>
        <w:numPr>
          <w:ilvl w:val="1"/>
          <w:numId w:val="19"/>
        </w:numPr>
        <w:autoSpaceDE w:val="0"/>
        <w:autoSpaceDN w:val="0"/>
        <w:adjustRightInd w:val="0"/>
        <w:spacing w:after="200" w:line="240" w:lineRule="auto"/>
        <w:ind w:left="851" w:right="-285" w:hanging="284"/>
        <w:contextualSpacing/>
        <w:rPr>
          <w:rFonts w:ascii="Arial" w:eastAsiaTheme="minorHAnsi" w:hAnsi="Arial" w:cs="Arial"/>
          <w:iCs/>
          <w:sz w:val="24"/>
          <w:szCs w:val="24"/>
        </w:rPr>
      </w:pPr>
      <w:r w:rsidRPr="001D0811">
        <w:rPr>
          <w:rFonts w:ascii="Arial" w:eastAsiaTheme="minorHAnsi" w:hAnsi="Arial" w:cs="Arial"/>
          <w:sz w:val="24"/>
          <w:szCs w:val="24"/>
        </w:rPr>
        <w:t>exploring families of words</w:t>
      </w:r>
    </w:p>
    <w:p w:rsidR="004E4948" w:rsidRPr="001D0811" w:rsidRDefault="004E4948" w:rsidP="007C2C51">
      <w:pPr>
        <w:numPr>
          <w:ilvl w:val="0"/>
          <w:numId w:val="19"/>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iCs/>
          <w:sz w:val="24"/>
          <w:szCs w:val="24"/>
        </w:rPr>
        <w:t>expect high standards of presentation</w:t>
      </w:r>
    </w:p>
    <w:p w:rsidR="004E4948" w:rsidRPr="001D0811" w:rsidRDefault="004E4948" w:rsidP="007C2C51">
      <w:pPr>
        <w:numPr>
          <w:ilvl w:val="0"/>
          <w:numId w:val="19"/>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iCs/>
          <w:sz w:val="24"/>
          <w:szCs w:val="24"/>
        </w:rPr>
        <w:t>provide lists of appropriate subject vocabulary and encourage students to use them</w:t>
      </w:r>
    </w:p>
    <w:p w:rsidR="004E4948" w:rsidRPr="001D0811" w:rsidRDefault="004E4948" w:rsidP="007C2C51">
      <w:pPr>
        <w:autoSpaceDE w:val="0"/>
        <w:autoSpaceDN w:val="0"/>
        <w:adjustRightInd w:val="0"/>
        <w:spacing w:line="240" w:lineRule="auto"/>
        <w:ind w:left="567" w:right="-285" w:hanging="360"/>
        <w:rPr>
          <w:rFonts w:ascii="Arial" w:eastAsiaTheme="minorHAnsi" w:hAnsi="Arial" w:cs="Arial"/>
          <w:sz w:val="24"/>
          <w:szCs w:val="24"/>
        </w:rPr>
      </w:pPr>
    </w:p>
    <w:p w:rsidR="004E4948" w:rsidRPr="001D0811" w:rsidRDefault="004E4948" w:rsidP="007C2C51">
      <w:pPr>
        <w:autoSpaceDE w:val="0"/>
        <w:autoSpaceDN w:val="0"/>
        <w:adjustRightInd w:val="0"/>
        <w:spacing w:line="240" w:lineRule="auto"/>
        <w:ind w:left="567" w:right="-285" w:hanging="709"/>
        <w:rPr>
          <w:rFonts w:ascii="Arial" w:eastAsiaTheme="minorHAnsi" w:hAnsi="Arial" w:cs="Arial"/>
          <w:b/>
          <w:sz w:val="24"/>
          <w:szCs w:val="24"/>
        </w:rPr>
      </w:pPr>
      <w:r w:rsidRPr="001D0811">
        <w:rPr>
          <w:rFonts w:ascii="Arial" w:eastAsiaTheme="minorHAnsi" w:hAnsi="Arial" w:cs="Arial"/>
          <w:b/>
          <w:sz w:val="24"/>
          <w:szCs w:val="24"/>
        </w:rPr>
        <w:t>Communication</w:t>
      </w:r>
    </w:p>
    <w:p w:rsidR="007C2C51" w:rsidRPr="001D0811" w:rsidRDefault="007C2C51" w:rsidP="007C2C51">
      <w:pPr>
        <w:pStyle w:val="NoSpacing"/>
        <w:rPr>
          <w:rFonts w:ascii="Arial" w:eastAsiaTheme="minorHAnsi" w:hAnsi="Arial" w:cs="Arial"/>
          <w:sz w:val="24"/>
          <w:szCs w:val="24"/>
        </w:rPr>
      </w:pPr>
    </w:p>
    <w:p w:rsidR="004E4948" w:rsidRPr="001D0811" w:rsidRDefault="004E4948" w:rsidP="007C2C51">
      <w:pPr>
        <w:autoSpaceDE w:val="0"/>
        <w:autoSpaceDN w:val="0"/>
        <w:adjustRightInd w:val="0"/>
        <w:spacing w:line="240" w:lineRule="auto"/>
        <w:ind w:left="-142" w:right="-285"/>
        <w:rPr>
          <w:rFonts w:ascii="Arial" w:eastAsiaTheme="minorHAnsi" w:hAnsi="Arial" w:cs="Arial"/>
          <w:sz w:val="24"/>
          <w:szCs w:val="24"/>
        </w:rPr>
      </w:pPr>
      <w:r w:rsidRPr="001D0811">
        <w:rPr>
          <w:rFonts w:ascii="Arial" w:eastAsiaTheme="minorHAnsi" w:hAnsi="Arial" w:cs="Arial"/>
          <w:sz w:val="24"/>
          <w:szCs w:val="24"/>
        </w:rPr>
        <w:t>Students can develop their thinking through talking and there are many opportunities in the classroom to develop students’ communication skills. We want our students to develop increasing confidence in their communication skills so that they are able to:</w:t>
      </w:r>
    </w:p>
    <w:p w:rsidR="007C2C51" w:rsidRPr="001D0811" w:rsidRDefault="007C2C51" w:rsidP="007C2C51">
      <w:pPr>
        <w:autoSpaceDE w:val="0"/>
        <w:autoSpaceDN w:val="0"/>
        <w:adjustRightInd w:val="0"/>
        <w:spacing w:line="240" w:lineRule="auto"/>
        <w:ind w:left="567" w:right="-285" w:hanging="283"/>
        <w:rPr>
          <w:rFonts w:ascii="Arial" w:eastAsiaTheme="minorHAnsi" w:hAnsi="Arial" w:cs="Arial"/>
          <w:sz w:val="24"/>
          <w:szCs w:val="24"/>
        </w:rPr>
      </w:pPr>
    </w:p>
    <w:p w:rsidR="004E4948" w:rsidRPr="001D0811" w:rsidRDefault="004E4948" w:rsidP="007C2C51">
      <w:pPr>
        <w:numPr>
          <w:ilvl w:val="0"/>
          <w:numId w:val="14"/>
        </w:numPr>
        <w:autoSpaceDE w:val="0"/>
        <w:autoSpaceDN w:val="0"/>
        <w:adjustRightInd w:val="0"/>
        <w:spacing w:after="200" w:line="240" w:lineRule="auto"/>
        <w:ind w:left="567" w:right="-285" w:hanging="283"/>
        <w:contextualSpacing/>
        <w:rPr>
          <w:rFonts w:ascii="Arial" w:eastAsiaTheme="minorHAnsi" w:hAnsi="Arial" w:cs="Arial"/>
          <w:sz w:val="24"/>
          <w:szCs w:val="24"/>
        </w:rPr>
      </w:pPr>
      <w:r w:rsidRPr="001D0811">
        <w:rPr>
          <w:rFonts w:ascii="Arial" w:eastAsiaTheme="minorHAnsi" w:hAnsi="Arial" w:cs="Arial"/>
          <w:sz w:val="24"/>
          <w:szCs w:val="24"/>
        </w:rPr>
        <w:t>use talk to explore and evaluate</w:t>
      </w:r>
    </w:p>
    <w:p w:rsidR="004E4948" w:rsidRPr="001D0811" w:rsidRDefault="004E4948" w:rsidP="007C2C51">
      <w:pPr>
        <w:numPr>
          <w:ilvl w:val="0"/>
          <w:numId w:val="14"/>
        </w:numPr>
        <w:autoSpaceDE w:val="0"/>
        <w:autoSpaceDN w:val="0"/>
        <w:adjustRightInd w:val="0"/>
        <w:spacing w:after="200" w:line="240" w:lineRule="auto"/>
        <w:ind w:left="567" w:right="-285" w:hanging="283"/>
        <w:contextualSpacing/>
        <w:rPr>
          <w:rFonts w:ascii="Arial" w:eastAsiaTheme="minorHAnsi" w:hAnsi="Arial" w:cs="Arial"/>
          <w:sz w:val="24"/>
          <w:szCs w:val="24"/>
        </w:rPr>
      </w:pPr>
      <w:r w:rsidRPr="001D0811">
        <w:rPr>
          <w:rFonts w:ascii="Arial" w:eastAsiaTheme="minorHAnsi" w:hAnsi="Arial" w:cs="Arial"/>
          <w:sz w:val="24"/>
          <w:szCs w:val="24"/>
        </w:rPr>
        <w:t>adapt their talk for a wide variety of audiences and purposes</w:t>
      </w:r>
    </w:p>
    <w:p w:rsidR="004E4948" w:rsidRPr="001D0811" w:rsidRDefault="004E4948" w:rsidP="007C2C51">
      <w:pPr>
        <w:numPr>
          <w:ilvl w:val="0"/>
          <w:numId w:val="14"/>
        </w:numPr>
        <w:autoSpaceDE w:val="0"/>
        <w:autoSpaceDN w:val="0"/>
        <w:adjustRightInd w:val="0"/>
        <w:spacing w:after="200" w:line="240" w:lineRule="auto"/>
        <w:ind w:left="567" w:right="-285" w:hanging="283"/>
        <w:contextualSpacing/>
        <w:rPr>
          <w:rFonts w:ascii="Arial" w:eastAsiaTheme="minorHAnsi" w:hAnsi="Arial" w:cs="Arial"/>
          <w:sz w:val="24"/>
          <w:szCs w:val="24"/>
        </w:rPr>
      </w:pPr>
      <w:r w:rsidRPr="001D0811">
        <w:rPr>
          <w:rFonts w:ascii="Arial" w:eastAsiaTheme="minorHAnsi" w:hAnsi="Arial" w:cs="Arial"/>
          <w:sz w:val="24"/>
          <w:szCs w:val="24"/>
        </w:rPr>
        <w:t>use a wide and varied vocabulary</w:t>
      </w:r>
    </w:p>
    <w:p w:rsidR="004E4948" w:rsidRPr="001D0811" w:rsidRDefault="004E4948" w:rsidP="007C2C51">
      <w:pPr>
        <w:numPr>
          <w:ilvl w:val="0"/>
          <w:numId w:val="14"/>
        </w:numPr>
        <w:autoSpaceDE w:val="0"/>
        <w:autoSpaceDN w:val="0"/>
        <w:adjustRightInd w:val="0"/>
        <w:spacing w:after="200" w:line="240" w:lineRule="auto"/>
        <w:ind w:left="567" w:right="-285" w:hanging="283"/>
        <w:contextualSpacing/>
        <w:rPr>
          <w:rFonts w:ascii="Arial" w:eastAsiaTheme="minorHAnsi" w:hAnsi="Arial" w:cs="Arial"/>
          <w:sz w:val="24"/>
          <w:szCs w:val="24"/>
        </w:rPr>
      </w:pPr>
      <w:r w:rsidRPr="001D0811">
        <w:rPr>
          <w:rFonts w:ascii="Arial" w:eastAsiaTheme="minorHAnsi" w:hAnsi="Arial" w:cs="Arial"/>
          <w:sz w:val="24"/>
          <w:szCs w:val="24"/>
        </w:rPr>
        <w:t>clarify and express their ideas and explain their thinking</w:t>
      </w:r>
    </w:p>
    <w:p w:rsidR="004E4948" w:rsidRPr="001D0811" w:rsidRDefault="004E4948" w:rsidP="007C2C51">
      <w:pPr>
        <w:numPr>
          <w:ilvl w:val="0"/>
          <w:numId w:val="14"/>
        </w:numPr>
        <w:autoSpaceDE w:val="0"/>
        <w:autoSpaceDN w:val="0"/>
        <w:adjustRightInd w:val="0"/>
        <w:spacing w:after="200" w:line="240" w:lineRule="auto"/>
        <w:ind w:left="567" w:right="-285" w:hanging="283"/>
        <w:contextualSpacing/>
        <w:rPr>
          <w:rFonts w:ascii="Arial" w:eastAsiaTheme="minorHAnsi" w:hAnsi="Arial" w:cs="Arial"/>
          <w:sz w:val="24"/>
          <w:szCs w:val="24"/>
        </w:rPr>
      </w:pPr>
      <w:r w:rsidRPr="001D0811">
        <w:rPr>
          <w:rFonts w:ascii="Arial" w:eastAsiaTheme="minorHAnsi" w:hAnsi="Arial" w:cs="Arial"/>
          <w:sz w:val="24"/>
          <w:szCs w:val="24"/>
        </w:rPr>
        <w:t>listen with understanding</w:t>
      </w:r>
    </w:p>
    <w:p w:rsidR="004E4948" w:rsidRPr="001D0811" w:rsidRDefault="004E4948" w:rsidP="007C2C51">
      <w:pPr>
        <w:numPr>
          <w:ilvl w:val="0"/>
          <w:numId w:val="14"/>
        </w:numPr>
        <w:autoSpaceDE w:val="0"/>
        <w:autoSpaceDN w:val="0"/>
        <w:adjustRightInd w:val="0"/>
        <w:spacing w:after="200" w:line="240" w:lineRule="auto"/>
        <w:ind w:left="567" w:right="-285" w:hanging="283"/>
        <w:contextualSpacing/>
        <w:rPr>
          <w:rFonts w:ascii="Arial" w:eastAsiaTheme="minorHAnsi" w:hAnsi="Arial" w:cs="Arial"/>
          <w:sz w:val="24"/>
          <w:szCs w:val="24"/>
        </w:rPr>
      </w:pPr>
      <w:r w:rsidRPr="001D0811">
        <w:rPr>
          <w:rFonts w:ascii="Arial" w:eastAsiaTheme="minorHAnsi" w:hAnsi="Arial" w:cs="Arial"/>
          <w:sz w:val="24"/>
          <w:szCs w:val="24"/>
        </w:rPr>
        <w:t>respond to others sensitively and appropriately</w:t>
      </w:r>
    </w:p>
    <w:p w:rsidR="004E4948" w:rsidRPr="001D0811" w:rsidRDefault="004E4948" w:rsidP="007C2C51">
      <w:pPr>
        <w:numPr>
          <w:ilvl w:val="0"/>
          <w:numId w:val="14"/>
        </w:numPr>
        <w:autoSpaceDE w:val="0"/>
        <w:autoSpaceDN w:val="0"/>
        <w:adjustRightInd w:val="0"/>
        <w:spacing w:after="200" w:line="240" w:lineRule="auto"/>
        <w:ind w:left="567" w:right="-285" w:hanging="283"/>
        <w:contextualSpacing/>
        <w:rPr>
          <w:rFonts w:ascii="Arial" w:eastAsiaTheme="minorHAnsi" w:hAnsi="Arial" w:cs="Arial"/>
          <w:sz w:val="24"/>
          <w:szCs w:val="24"/>
        </w:rPr>
      </w:pPr>
      <w:r w:rsidRPr="001D0811">
        <w:rPr>
          <w:rFonts w:ascii="Arial" w:eastAsiaTheme="minorHAnsi" w:hAnsi="Arial" w:cs="Arial"/>
          <w:sz w:val="24"/>
          <w:szCs w:val="24"/>
        </w:rPr>
        <w:t>use talk to ask and answer questions</w:t>
      </w:r>
    </w:p>
    <w:p w:rsidR="004E4948" w:rsidRPr="001D0811" w:rsidRDefault="004E4948" w:rsidP="007C2C51">
      <w:pPr>
        <w:numPr>
          <w:ilvl w:val="0"/>
          <w:numId w:val="14"/>
        </w:numPr>
        <w:autoSpaceDE w:val="0"/>
        <w:autoSpaceDN w:val="0"/>
        <w:adjustRightInd w:val="0"/>
        <w:spacing w:after="200" w:line="240" w:lineRule="auto"/>
        <w:ind w:left="567" w:right="-285" w:hanging="283"/>
        <w:contextualSpacing/>
        <w:rPr>
          <w:rFonts w:ascii="Arial" w:eastAsiaTheme="minorHAnsi" w:hAnsi="Arial" w:cs="Arial"/>
          <w:sz w:val="24"/>
          <w:szCs w:val="24"/>
        </w:rPr>
      </w:pPr>
      <w:r w:rsidRPr="001D0811">
        <w:rPr>
          <w:rFonts w:ascii="Arial" w:eastAsiaTheme="minorHAnsi" w:hAnsi="Arial" w:cs="Arial"/>
          <w:sz w:val="24"/>
          <w:szCs w:val="24"/>
        </w:rPr>
        <w:t>solve problems collaboratively</w:t>
      </w:r>
    </w:p>
    <w:p w:rsidR="004E4948" w:rsidRPr="001D0811" w:rsidRDefault="004E4948" w:rsidP="007C2C51">
      <w:pPr>
        <w:autoSpaceDE w:val="0"/>
        <w:autoSpaceDN w:val="0"/>
        <w:adjustRightInd w:val="0"/>
        <w:spacing w:line="240" w:lineRule="auto"/>
        <w:ind w:left="567" w:right="-285" w:hanging="360"/>
        <w:rPr>
          <w:rFonts w:ascii="Arial" w:eastAsiaTheme="minorHAnsi" w:hAnsi="Arial" w:cs="Arial"/>
          <w:i/>
          <w:iCs/>
          <w:sz w:val="24"/>
          <w:szCs w:val="24"/>
        </w:rPr>
      </w:pPr>
    </w:p>
    <w:p w:rsidR="007C2C51" w:rsidRPr="001D0811" w:rsidRDefault="004E4948" w:rsidP="007C2C51">
      <w:pPr>
        <w:autoSpaceDE w:val="0"/>
        <w:autoSpaceDN w:val="0"/>
        <w:adjustRightInd w:val="0"/>
        <w:spacing w:after="200" w:line="240" w:lineRule="auto"/>
        <w:ind w:left="-142" w:right="-285"/>
        <w:rPr>
          <w:rFonts w:ascii="Arial" w:eastAsiaTheme="minorHAnsi" w:hAnsi="Arial" w:cs="Arial"/>
          <w:b/>
          <w:iCs/>
          <w:sz w:val="24"/>
          <w:szCs w:val="24"/>
        </w:rPr>
      </w:pPr>
      <w:r w:rsidRPr="001D0811">
        <w:rPr>
          <w:rFonts w:ascii="Arial" w:eastAsiaTheme="minorHAnsi" w:hAnsi="Arial" w:cs="Arial"/>
          <w:b/>
          <w:iCs/>
          <w:sz w:val="24"/>
          <w:szCs w:val="24"/>
        </w:rPr>
        <w:t>Teaching should create opportunities for students to improve their communication skills by:</w:t>
      </w:r>
    </w:p>
    <w:p w:rsidR="004E4948" w:rsidRPr="001D0811" w:rsidRDefault="004E4948" w:rsidP="005B1646">
      <w:pPr>
        <w:pStyle w:val="ListParagraph"/>
        <w:numPr>
          <w:ilvl w:val="0"/>
          <w:numId w:val="32"/>
        </w:numPr>
        <w:autoSpaceDE w:val="0"/>
        <w:autoSpaceDN w:val="0"/>
        <w:adjustRightInd w:val="0"/>
        <w:spacing w:after="200" w:line="240" w:lineRule="auto"/>
        <w:ind w:left="567" w:right="-285"/>
        <w:rPr>
          <w:rFonts w:ascii="Arial" w:eastAsiaTheme="minorHAnsi" w:hAnsi="Arial" w:cs="Arial"/>
          <w:iCs/>
          <w:sz w:val="24"/>
          <w:szCs w:val="24"/>
        </w:rPr>
      </w:pPr>
      <w:r w:rsidRPr="001D0811">
        <w:rPr>
          <w:rFonts w:ascii="Arial" w:eastAsiaTheme="minorHAnsi" w:hAnsi="Arial" w:cs="Arial"/>
          <w:iCs/>
          <w:sz w:val="24"/>
          <w:szCs w:val="24"/>
        </w:rPr>
        <w:t>providing planned opportunities across the curriculum for students to engage in purposeful talk, both formally and informally</w:t>
      </w:r>
    </w:p>
    <w:p w:rsidR="004E4948" w:rsidRPr="001D0811" w:rsidRDefault="004E4948" w:rsidP="005B1646">
      <w:pPr>
        <w:numPr>
          <w:ilvl w:val="0"/>
          <w:numId w:val="20"/>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iCs/>
          <w:sz w:val="24"/>
          <w:szCs w:val="24"/>
        </w:rPr>
        <w:t>give students opportunities to listen for appropriate lengths of time</w:t>
      </w:r>
    </w:p>
    <w:p w:rsidR="004E4948" w:rsidRPr="001D0811" w:rsidRDefault="004E4948" w:rsidP="005B1646">
      <w:pPr>
        <w:numPr>
          <w:ilvl w:val="0"/>
          <w:numId w:val="20"/>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iCs/>
          <w:sz w:val="24"/>
          <w:szCs w:val="24"/>
        </w:rPr>
        <w:t>give students regular opportunities to communicate in the following contexts:</w:t>
      </w:r>
    </w:p>
    <w:p w:rsidR="004E4948" w:rsidRPr="001D0811" w:rsidRDefault="004E4948" w:rsidP="005B1646">
      <w:pPr>
        <w:numPr>
          <w:ilvl w:val="1"/>
          <w:numId w:val="20"/>
        </w:numPr>
        <w:autoSpaceDE w:val="0"/>
        <w:autoSpaceDN w:val="0"/>
        <w:adjustRightInd w:val="0"/>
        <w:spacing w:after="200" w:line="240" w:lineRule="auto"/>
        <w:ind w:left="993" w:right="-285"/>
        <w:contextualSpacing/>
        <w:rPr>
          <w:rFonts w:ascii="Arial" w:eastAsiaTheme="minorHAnsi" w:hAnsi="Arial" w:cs="Arial"/>
          <w:iCs/>
          <w:sz w:val="24"/>
          <w:szCs w:val="24"/>
        </w:rPr>
      </w:pPr>
      <w:r w:rsidRPr="001D0811">
        <w:rPr>
          <w:rFonts w:ascii="Arial" w:eastAsiaTheme="minorHAnsi" w:hAnsi="Arial" w:cs="Arial"/>
          <w:sz w:val="24"/>
          <w:szCs w:val="24"/>
        </w:rPr>
        <w:t>in pairs with a working partner (e</w:t>
      </w:r>
      <w:r w:rsidR="00F14E84" w:rsidRPr="001D0811">
        <w:rPr>
          <w:rFonts w:ascii="Arial" w:eastAsiaTheme="minorHAnsi" w:hAnsi="Arial" w:cs="Arial"/>
          <w:sz w:val="24"/>
          <w:szCs w:val="24"/>
        </w:rPr>
        <w:t>.</w:t>
      </w:r>
      <w:r w:rsidRPr="001D0811">
        <w:rPr>
          <w:rFonts w:ascii="Arial" w:eastAsiaTheme="minorHAnsi" w:hAnsi="Arial" w:cs="Arial"/>
          <w:sz w:val="24"/>
          <w:szCs w:val="24"/>
        </w:rPr>
        <w:t>g.</w:t>
      </w:r>
      <w:r w:rsidR="00F14E84" w:rsidRPr="001D0811">
        <w:rPr>
          <w:rFonts w:ascii="Arial" w:eastAsiaTheme="minorHAnsi" w:hAnsi="Arial" w:cs="Arial"/>
          <w:sz w:val="24"/>
          <w:szCs w:val="24"/>
        </w:rPr>
        <w:t xml:space="preserve"> </w:t>
      </w:r>
      <w:r w:rsidRPr="001D0811">
        <w:rPr>
          <w:rFonts w:ascii="Arial" w:eastAsiaTheme="minorHAnsi" w:hAnsi="Arial" w:cs="Arial"/>
          <w:sz w:val="24"/>
          <w:szCs w:val="24"/>
        </w:rPr>
        <w:t xml:space="preserve">Think </w:t>
      </w:r>
      <w:r w:rsidR="00F14E84" w:rsidRPr="001D0811">
        <w:rPr>
          <w:rFonts w:ascii="Arial" w:eastAsiaTheme="minorHAnsi" w:hAnsi="Arial" w:cs="Arial"/>
          <w:sz w:val="24"/>
          <w:szCs w:val="24"/>
        </w:rPr>
        <w:t>/Pair/</w:t>
      </w:r>
      <w:r w:rsidRPr="001D0811">
        <w:rPr>
          <w:rFonts w:ascii="Arial" w:eastAsiaTheme="minorHAnsi" w:hAnsi="Arial" w:cs="Arial"/>
          <w:sz w:val="24"/>
          <w:szCs w:val="24"/>
        </w:rPr>
        <w:t>Share)</w:t>
      </w:r>
    </w:p>
    <w:p w:rsidR="004E4948" w:rsidRPr="001D0811" w:rsidRDefault="004E4948" w:rsidP="005B1646">
      <w:pPr>
        <w:numPr>
          <w:ilvl w:val="1"/>
          <w:numId w:val="20"/>
        </w:numPr>
        <w:autoSpaceDE w:val="0"/>
        <w:autoSpaceDN w:val="0"/>
        <w:adjustRightInd w:val="0"/>
        <w:spacing w:after="200" w:line="240" w:lineRule="auto"/>
        <w:ind w:left="993" w:right="-285"/>
        <w:contextualSpacing/>
        <w:rPr>
          <w:rFonts w:ascii="Arial" w:eastAsiaTheme="minorHAnsi" w:hAnsi="Arial" w:cs="Arial"/>
          <w:iCs/>
          <w:sz w:val="24"/>
          <w:szCs w:val="24"/>
        </w:rPr>
      </w:pPr>
      <w:r w:rsidRPr="001D0811">
        <w:rPr>
          <w:rFonts w:ascii="Arial" w:eastAsiaTheme="minorHAnsi" w:hAnsi="Arial" w:cs="Arial"/>
          <w:sz w:val="24"/>
          <w:szCs w:val="24"/>
        </w:rPr>
        <w:t>in small groups with opportunities to take on the roles of chair or scribe</w:t>
      </w:r>
    </w:p>
    <w:p w:rsidR="004E4948" w:rsidRPr="001D0811" w:rsidRDefault="004E4948" w:rsidP="005B1646">
      <w:pPr>
        <w:numPr>
          <w:ilvl w:val="1"/>
          <w:numId w:val="20"/>
        </w:numPr>
        <w:autoSpaceDE w:val="0"/>
        <w:autoSpaceDN w:val="0"/>
        <w:adjustRightInd w:val="0"/>
        <w:spacing w:after="200" w:line="240" w:lineRule="auto"/>
        <w:ind w:left="993" w:right="-285"/>
        <w:contextualSpacing/>
        <w:rPr>
          <w:rFonts w:ascii="Arial" w:eastAsiaTheme="minorHAnsi" w:hAnsi="Arial" w:cs="Arial"/>
          <w:iCs/>
          <w:sz w:val="24"/>
          <w:szCs w:val="24"/>
        </w:rPr>
      </w:pPr>
      <w:r w:rsidRPr="001D0811">
        <w:rPr>
          <w:rFonts w:ascii="Arial" w:eastAsiaTheme="minorHAnsi" w:hAnsi="Arial" w:cs="Arial"/>
          <w:sz w:val="24"/>
          <w:szCs w:val="24"/>
        </w:rPr>
        <w:t>with the teacher or another adult</w:t>
      </w:r>
    </w:p>
    <w:p w:rsidR="004E4948" w:rsidRPr="001D0811" w:rsidRDefault="004E4948" w:rsidP="005B1646">
      <w:pPr>
        <w:numPr>
          <w:ilvl w:val="1"/>
          <w:numId w:val="20"/>
        </w:numPr>
        <w:autoSpaceDE w:val="0"/>
        <w:autoSpaceDN w:val="0"/>
        <w:adjustRightInd w:val="0"/>
        <w:spacing w:after="200" w:line="240" w:lineRule="auto"/>
        <w:ind w:left="993" w:right="-285"/>
        <w:contextualSpacing/>
        <w:rPr>
          <w:rFonts w:ascii="Arial" w:eastAsiaTheme="minorHAnsi" w:hAnsi="Arial" w:cs="Arial"/>
          <w:iCs/>
          <w:sz w:val="24"/>
          <w:szCs w:val="24"/>
        </w:rPr>
      </w:pPr>
      <w:r w:rsidRPr="001D0811">
        <w:rPr>
          <w:rFonts w:ascii="Arial" w:eastAsiaTheme="minorHAnsi" w:hAnsi="Arial" w:cs="Arial"/>
          <w:sz w:val="24"/>
          <w:szCs w:val="24"/>
        </w:rPr>
        <w:t>in whole class discussions</w:t>
      </w:r>
    </w:p>
    <w:p w:rsidR="004E4948" w:rsidRPr="001D0811" w:rsidRDefault="004E4948" w:rsidP="005B1646">
      <w:pPr>
        <w:numPr>
          <w:ilvl w:val="1"/>
          <w:numId w:val="20"/>
        </w:numPr>
        <w:autoSpaceDE w:val="0"/>
        <w:autoSpaceDN w:val="0"/>
        <w:adjustRightInd w:val="0"/>
        <w:spacing w:after="200" w:line="240" w:lineRule="auto"/>
        <w:ind w:left="993" w:right="-285"/>
        <w:contextualSpacing/>
        <w:rPr>
          <w:rFonts w:ascii="Arial" w:eastAsiaTheme="minorHAnsi" w:hAnsi="Arial" w:cs="Arial"/>
          <w:iCs/>
          <w:sz w:val="24"/>
          <w:szCs w:val="24"/>
        </w:rPr>
      </w:pPr>
      <w:r w:rsidRPr="001D0811">
        <w:rPr>
          <w:rFonts w:ascii="Arial" w:eastAsiaTheme="minorHAnsi" w:hAnsi="Arial" w:cs="Arial"/>
          <w:sz w:val="24"/>
          <w:szCs w:val="24"/>
        </w:rPr>
        <w:t>presentations to a wider audience</w:t>
      </w:r>
    </w:p>
    <w:p w:rsidR="004E4948" w:rsidRPr="001D0811" w:rsidRDefault="004E4948" w:rsidP="005B1646">
      <w:pPr>
        <w:numPr>
          <w:ilvl w:val="0"/>
          <w:numId w:val="20"/>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sz w:val="24"/>
          <w:szCs w:val="24"/>
        </w:rPr>
        <w:t>In these contexts some of the following activities should take place:</w:t>
      </w:r>
    </w:p>
    <w:p w:rsidR="004E4948" w:rsidRPr="001D0811" w:rsidRDefault="004E4948" w:rsidP="005B1646">
      <w:pPr>
        <w:numPr>
          <w:ilvl w:val="1"/>
          <w:numId w:val="20"/>
        </w:numPr>
        <w:autoSpaceDE w:val="0"/>
        <w:autoSpaceDN w:val="0"/>
        <w:adjustRightInd w:val="0"/>
        <w:spacing w:after="200" w:line="240" w:lineRule="auto"/>
        <w:ind w:left="993" w:right="-285"/>
        <w:contextualSpacing/>
        <w:rPr>
          <w:rFonts w:ascii="Arial" w:eastAsiaTheme="minorHAnsi" w:hAnsi="Arial" w:cs="Arial"/>
          <w:iCs/>
          <w:sz w:val="24"/>
          <w:szCs w:val="24"/>
        </w:rPr>
      </w:pPr>
      <w:r w:rsidRPr="001D0811">
        <w:rPr>
          <w:rFonts w:ascii="Arial" w:eastAsiaTheme="minorHAnsi" w:hAnsi="Arial" w:cs="Arial"/>
          <w:sz w:val="24"/>
          <w:szCs w:val="24"/>
        </w:rPr>
        <w:t>exploring and describing events, activities and problems, exploring and developing ideas with others</w:t>
      </w:r>
    </w:p>
    <w:p w:rsidR="004E4948" w:rsidRPr="001D0811" w:rsidRDefault="004E4948" w:rsidP="005B1646">
      <w:pPr>
        <w:numPr>
          <w:ilvl w:val="1"/>
          <w:numId w:val="20"/>
        </w:numPr>
        <w:autoSpaceDE w:val="0"/>
        <w:autoSpaceDN w:val="0"/>
        <w:adjustRightInd w:val="0"/>
        <w:spacing w:after="200" w:line="240" w:lineRule="auto"/>
        <w:ind w:left="993" w:right="-285"/>
        <w:contextualSpacing/>
        <w:rPr>
          <w:rFonts w:ascii="Arial" w:eastAsiaTheme="minorHAnsi" w:hAnsi="Arial" w:cs="Arial"/>
          <w:iCs/>
          <w:sz w:val="24"/>
          <w:szCs w:val="24"/>
        </w:rPr>
      </w:pPr>
      <w:r w:rsidRPr="001D0811">
        <w:rPr>
          <w:rFonts w:ascii="Arial" w:eastAsiaTheme="minorHAnsi" w:hAnsi="Arial" w:cs="Arial"/>
          <w:sz w:val="24"/>
          <w:szCs w:val="24"/>
        </w:rPr>
        <w:t>reporting back to a wider audience in order to consolidate ideas and understanding</w:t>
      </w:r>
    </w:p>
    <w:p w:rsidR="004E4948" w:rsidRPr="001D0811" w:rsidRDefault="004E4948" w:rsidP="005B1646">
      <w:pPr>
        <w:numPr>
          <w:ilvl w:val="1"/>
          <w:numId w:val="20"/>
        </w:numPr>
        <w:autoSpaceDE w:val="0"/>
        <w:autoSpaceDN w:val="0"/>
        <w:adjustRightInd w:val="0"/>
        <w:spacing w:after="200" w:line="240" w:lineRule="auto"/>
        <w:ind w:left="993" w:right="-285"/>
        <w:contextualSpacing/>
        <w:rPr>
          <w:rFonts w:ascii="Arial" w:eastAsiaTheme="minorHAnsi" w:hAnsi="Arial" w:cs="Arial"/>
          <w:iCs/>
          <w:sz w:val="24"/>
          <w:szCs w:val="24"/>
        </w:rPr>
      </w:pPr>
      <w:r w:rsidRPr="001D0811">
        <w:rPr>
          <w:rFonts w:ascii="Arial" w:eastAsiaTheme="minorHAnsi" w:hAnsi="Arial" w:cs="Arial"/>
          <w:sz w:val="24"/>
          <w:szCs w:val="24"/>
        </w:rPr>
        <w:t>asking questions as well as answering them</w:t>
      </w:r>
    </w:p>
    <w:p w:rsidR="004E4948" w:rsidRPr="001D0811" w:rsidRDefault="004E4948" w:rsidP="005B1646">
      <w:pPr>
        <w:numPr>
          <w:ilvl w:val="1"/>
          <w:numId w:val="20"/>
        </w:numPr>
        <w:autoSpaceDE w:val="0"/>
        <w:autoSpaceDN w:val="0"/>
        <w:adjustRightInd w:val="0"/>
        <w:spacing w:after="200" w:line="240" w:lineRule="auto"/>
        <w:ind w:left="993" w:right="-285"/>
        <w:contextualSpacing/>
        <w:rPr>
          <w:rFonts w:ascii="Arial" w:eastAsiaTheme="minorHAnsi" w:hAnsi="Arial" w:cs="Arial"/>
          <w:iCs/>
          <w:sz w:val="24"/>
          <w:szCs w:val="24"/>
        </w:rPr>
      </w:pPr>
      <w:r w:rsidRPr="001D0811">
        <w:rPr>
          <w:rFonts w:ascii="Arial" w:eastAsiaTheme="minorHAnsi" w:hAnsi="Arial" w:cs="Arial"/>
          <w:sz w:val="24"/>
          <w:szCs w:val="24"/>
        </w:rPr>
        <w:t>speculating, hypothesising and imagining</w:t>
      </w:r>
    </w:p>
    <w:p w:rsidR="004E4948" w:rsidRPr="001D0811" w:rsidRDefault="004E4948" w:rsidP="005B1646">
      <w:pPr>
        <w:numPr>
          <w:ilvl w:val="1"/>
          <w:numId w:val="20"/>
        </w:numPr>
        <w:autoSpaceDE w:val="0"/>
        <w:autoSpaceDN w:val="0"/>
        <w:adjustRightInd w:val="0"/>
        <w:spacing w:after="200" w:line="240" w:lineRule="auto"/>
        <w:ind w:left="993" w:right="-285"/>
        <w:contextualSpacing/>
        <w:rPr>
          <w:rFonts w:ascii="Arial" w:eastAsiaTheme="minorHAnsi" w:hAnsi="Arial" w:cs="Arial"/>
          <w:iCs/>
          <w:sz w:val="24"/>
          <w:szCs w:val="24"/>
        </w:rPr>
      </w:pPr>
      <w:r w:rsidRPr="001D0811">
        <w:rPr>
          <w:rFonts w:ascii="Arial" w:eastAsiaTheme="minorHAnsi" w:hAnsi="Arial" w:cs="Arial"/>
          <w:sz w:val="24"/>
          <w:szCs w:val="24"/>
        </w:rPr>
        <w:t>planning, organising and reviewing activities</w:t>
      </w:r>
    </w:p>
    <w:p w:rsidR="004E4948" w:rsidRPr="001D0811" w:rsidRDefault="004E4948" w:rsidP="005B1646">
      <w:pPr>
        <w:numPr>
          <w:ilvl w:val="1"/>
          <w:numId w:val="20"/>
        </w:numPr>
        <w:autoSpaceDE w:val="0"/>
        <w:autoSpaceDN w:val="0"/>
        <w:adjustRightInd w:val="0"/>
        <w:spacing w:after="200" w:line="240" w:lineRule="auto"/>
        <w:ind w:left="993" w:right="-285"/>
        <w:contextualSpacing/>
        <w:rPr>
          <w:rFonts w:ascii="Arial" w:eastAsiaTheme="minorHAnsi" w:hAnsi="Arial" w:cs="Arial"/>
          <w:iCs/>
          <w:sz w:val="24"/>
          <w:szCs w:val="24"/>
        </w:rPr>
      </w:pPr>
      <w:r w:rsidRPr="001D0811">
        <w:rPr>
          <w:rFonts w:ascii="Arial" w:eastAsiaTheme="minorHAnsi" w:hAnsi="Arial" w:cs="Arial"/>
          <w:sz w:val="24"/>
          <w:szCs w:val="24"/>
        </w:rPr>
        <w:t>investigating and solving problems collaboratively</w:t>
      </w:r>
    </w:p>
    <w:p w:rsidR="004E4948" w:rsidRPr="001D0811" w:rsidRDefault="004E4948" w:rsidP="005B1646">
      <w:pPr>
        <w:numPr>
          <w:ilvl w:val="1"/>
          <w:numId w:val="20"/>
        </w:numPr>
        <w:autoSpaceDE w:val="0"/>
        <w:autoSpaceDN w:val="0"/>
        <w:adjustRightInd w:val="0"/>
        <w:spacing w:after="200" w:line="240" w:lineRule="auto"/>
        <w:ind w:left="993" w:right="-285"/>
        <w:contextualSpacing/>
        <w:rPr>
          <w:rFonts w:ascii="Arial" w:eastAsiaTheme="minorHAnsi" w:hAnsi="Arial" w:cs="Arial"/>
          <w:iCs/>
          <w:sz w:val="24"/>
          <w:szCs w:val="24"/>
        </w:rPr>
      </w:pPr>
      <w:r w:rsidRPr="001D0811">
        <w:rPr>
          <w:rFonts w:ascii="Arial" w:eastAsiaTheme="minorHAnsi" w:hAnsi="Arial" w:cs="Arial"/>
          <w:sz w:val="24"/>
          <w:szCs w:val="24"/>
        </w:rPr>
        <w:t>evaluating experiences and reflecting on learning</w:t>
      </w:r>
    </w:p>
    <w:p w:rsidR="004E4948" w:rsidRPr="001D0811" w:rsidRDefault="004E4948" w:rsidP="005B1646">
      <w:pPr>
        <w:numPr>
          <w:ilvl w:val="1"/>
          <w:numId w:val="20"/>
        </w:numPr>
        <w:autoSpaceDE w:val="0"/>
        <w:autoSpaceDN w:val="0"/>
        <w:adjustRightInd w:val="0"/>
        <w:spacing w:after="200" w:line="240" w:lineRule="auto"/>
        <w:ind w:left="993" w:right="-285"/>
        <w:contextualSpacing/>
        <w:rPr>
          <w:rFonts w:ascii="Arial" w:eastAsiaTheme="minorHAnsi" w:hAnsi="Arial" w:cs="Arial"/>
          <w:iCs/>
          <w:sz w:val="24"/>
          <w:szCs w:val="24"/>
        </w:rPr>
      </w:pPr>
      <w:r w:rsidRPr="001D0811">
        <w:rPr>
          <w:rFonts w:ascii="Arial" w:eastAsiaTheme="minorHAnsi" w:hAnsi="Arial" w:cs="Arial"/>
          <w:sz w:val="24"/>
          <w:szCs w:val="24"/>
        </w:rPr>
        <w:t>talking at length and adopting the ‘expert’ role</w:t>
      </w:r>
    </w:p>
    <w:p w:rsidR="001D0811" w:rsidRDefault="001D0811" w:rsidP="004E4948">
      <w:pPr>
        <w:autoSpaceDE w:val="0"/>
        <w:autoSpaceDN w:val="0"/>
        <w:adjustRightInd w:val="0"/>
        <w:spacing w:after="200" w:line="240" w:lineRule="auto"/>
        <w:ind w:left="-142" w:right="-285"/>
        <w:rPr>
          <w:rFonts w:ascii="Arial" w:eastAsiaTheme="minorHAnsi" w:hAnsi="Arial" w:cs="Arial"/>
          <w:b/>
          <w:iCs/>
          <w:sz w:val="24"/>
          <w:szCs w:val="24"/>
        </w:rPr>
      </w:pPr>
    </w:p>
    <w:p w:rsidR="001D0811" w:rsidRDefault="001D0811" w:rsidP="004E4948">
      <w:pPr>
        <w:autoSpaceDE w:val="0"/>
        <w:autoSpaceDN w:val="0"/>
        <w:adjustRightInd w:val="0"/>
        <w:spacing w:after="200" w:line="240" w:lineRule="auto"/>
        <w:ind w:left="-142" w:right="-285"/>
        <w:rPr>
          <w:rFonts w:ascii="Arial" w:eastAsiaTheme="minorHAnsi" w:hAnsi="Arial" w:cs="Arial"/>
          <w:b/>
          <w:iCs/>
          <w:sz w:val="24"/>
          <w:szCs w:val="24"/>
        </w:rPr>
      </w:pPr>
    </w:p>
    <w:p w:rsidR="004E4948" w:rsidRPr="001D0811" w:rsidRDefault="004E4948" w:rsidP="004E4948">
      <w:pPr>
        <w:autoSpaceDE w:val="0"/>
        <w:autoSpaceDN w:val="0"/>
        <w:adjustRightInd w:val="0"/>
        <w:spacing w:after="200" w:line="240" w:lineRule="auto"/>
        <w:ind w:left="-142" w:right="-285"/>
        <w:rPr>
          <w:rFonts w:ascii="Arial" w:eastAsiaTheme="minorHAnsi" w:hAnsi="Arial" w:cs="Arial"/>
          <w:b/>
          <w:iCs/>
          <w:sz w:val="24"/>
          <w:szCs w:val="24"/>
        </w:rPr>
      </w:pPr>
      <w:r w:rsidRPr="001D0811">
        <w:rPr>
          <w:rFonts w:ascii="Arial" w:eastAsiaTheme="minorHAnsi" w:hAnsi="Arial" w:cs="Arial"/>
          <w:b/>
          <w:iCs/>
          <w:sz w:val="24"/>
          <w:szCs w:val="24"/>
        </w:rPr>
        <w:lastRenderedPageBreak/>
        <w:t>Spelling</w:t>
      </w:r>
    </w:p>
    <w:p w:rsidR="004E4948" w:rsidRPr="001D0811" w:rsidRDefault="004E4948" w:rsidP="004E4948">
      <w:pPr>
        <w:autoSpaceDE w:val="0"/>
        <w:autoSpaceDN w:val="0"/>
        <w:adjustRightInd w:val="0"/>
        <w:spacing w:after="200" w:line="240" w:lineRule="auto"/>
        <w:ind w:left="-142" w:right="-285"/>
        <w:rPr>
          <w:rFonts w:ascii="Arial" w:eastAsiaTheme="minorHAnsi" w:hAnsi="Arial" w:cs="Arial"/>
          <w:iCs/>
          <w:sz w:val="24"/>
          <w:szCs w:val="24"/>
        </w:rPr>
      </w:pPr>
      <w:r w:rsidRPr="001D0811">
        <w:rPr>
          <w:rFonts w:ascii="Arial" w:eastAsiaTheme="minorHAnsi" w:hAnsi="Arial" w:cs="Arial"/>
          <w:iCs/>
          <w:sz w:val="24"/>
          <w:szCs w:val="24"/>
        </w:rPr>
        <w:t>Students should be encouraged to spell and copy words accurately and routinely check for spelling errors before handing in work. In marking students work it is important that they should be motivated by selective correction. It is useful to show a pattern in the students’ inaccurate spellings when correcting errors and to provide opportunities for them to carry out their own corrections using a dictionary if required. Other strategies to use include:</w:t>
      </w:r>
    </w:p>
    <w:p w:rsidR="004E4948" w:rsidRPr="001D0811" w:rsidRDefault="004E4948" w:rsidP="005B1646">
      <w:pPr>
        <w:numPr>
          <w:ilvl w:val="0"/>
          <w:numId w:val="21"/>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iCs/>
          <w:sz w:val="24"/>
          <w:szCs w:val="24"/>
        </w:rPr>
        <w:t>visual displays of specialist vocabulary</w:t>
      </w:r>
    </w:p>
    <w:p w:rsidR="004E4948" w:rsidRPr="001D0811" w:rsidRDefault="004E4948" w:rsidP="005B1646">
      <w:pPr>
        <w:numPr>
          <w:ilvl w:val="0"/>
          <w:numId w:val="21"/>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iCs/>
          <w:sz w:val="24"/>
          <w:szCs w:val="24"/>
        </w:rPr>
        <w:t>displays of common spelling rules and exceptions</w:t>
      </w:r>
    </w:p>
    <w:p w:rsidR="004E4948" w:rsidRPr="001D0811" w:rsidRDefault="004E4948" w:rsidP="005B1646">
      <w:pPr>
        <w:numPr>
          <w:ilvl w:val="0"/>
          <w:numId w:val="21"/>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iCs/>
          <w:sz w:val="24"/>
          <w:szCs w:val="24"/>
        </w:rPr>
        <w:t>glossaries of words built up in students books</w:t>
      </w:r>
    </w:p>
    <w:p w:rsidR="005B1646" w:rsidRPr="001D0811" w:rsidRDefault="005B1646" w:rsidP="004E4948">
      <w:pPr>
        <w:autoSpaceDE w:val="0"/>
        <w:autoSpaceDN w:val="0"/>
        <w:adjustRightInd w:val="0"/>
        <w:spacing w:after="200" w:line="240" w:lineRule="auto"/>
        <w:ind w:left="-142" w:right="-285"/>
        <w:rPr>
          <w:rFonts w:ascii="Arial" w:eastAsiaTheme="minorHAnsi" w:hAnsi="Arial" w:cs="Arial"/>
          <w:b/>
          <w:iCs/>
          <w:sz w:val="24"/>
          <w:szCs w:val="24"/>
        </w:rPr>
      </w:pPr>
    </w:p>
    <w:p w:rsidR="004E4948" w:rsidRPr="001D0811" w:rsidRDefault="004E4948" w:rsidP="004E4948">
      <w:pPr>
        <w:autoSpaceDE w:val="0"/>
        <w:autoSpaceDN w:val="0"/>
        <w:adjustRightInd w:val="0"/>
        <w:spacing w:after="200" w:line="240" w:lineRule="auto"/>
        <w:ind w:left="-142" w:right="-285"/>
        <w:rPr>
          <w:rFonts w:ascii="Arial" w:eastAsiaTheme="minorHAnsi" w:hAnsi="Arial" w:cs="Arial"/>
          <w:b/>
          <w:iCs/>
          <w:sz w:val="24"/>
          <w:szCs w:val="24"/>
        </w:rPr>
      </w:pPr>
      <w:r w:rsidRPr="001D0811">
        <w:rPr>
          <w:rFonts w:ascii="Arial" w:eastAsiaTheme="minorHAnsi" w:hAnsi="Arial" w:cs="Arial"/>
          <w:b/>
          <w:iCs/>
          <w:sz w:val="24"/>
          <w:szCs w:val="24"/>
        </w:rPr>
        <w:t xml:space="preserve">Common correction code    </w:t>
      </w:r>
      <w:proofErr w:type="spellStart"/>
      <w:r w:rsidRPr="001D0811">
        <w:rPr>
          <w:rFonts w:ascii="Arial" w:eastAsiaTheme="minorHAnsi" w:hAnsi="Arial" w:cs="Arial"/>
          <w:b/>
          <w:iCs/>
          <w:sz w:val="24"/>
          <w:szCs w:val="24"/>
        </w:rPr>
        <w:t>sp</w:t>
      </w:r>
      <w:proofErr w:type="spellEnd"/>
      <w:r w:rsidRPr="001D0811">
        <w:rPr>
          <w:rFonts w:ascii="Arial" w:eastAsiaTheme="minorHAnsi" w:hAnsi="Arial" w:cs="Arial"/>
          <w:b/>
          <w:iCs/>
          <w:sz w:val="24"/>
          <w:szCs w:val="24"/>
        </w:rPr>
        <w:t xml:space="preserve"> - spelling</w:t>
      </w:r>
    </w:p>
    <w:p w:rsidR="004E4948" w:rsidRPr="001D0811" w:rsidRDefault="004E4948" w:rsidP="004E4948">
      <w:pPr>
        <w:autoSpaceDE w:val="0"/>
        <w:autoSpaceDN w:val="0"/>
        <w:adjustRightInd w:val="0"/>
        <w:spacing w:after="200" w:line="240" w:lineRule="auto"/>
        <w:ind w:left="-142" w:right="-285"/>
        <w:rPr>
          <w:rFonts w:ascii="Arial" w:eastAsiaTheme="minorHAnsi" w:hAnsi="Arial" w:cs="Arial"/>
          <w:iCs/>
          <w:sz w:val="24"/>
          <w:szCs w:val="24"/>
        </w:rPr>
      </w:pPr>
      <w:r w:rsidRPr="001D0811">
        <w:rPr>
          <w:rFonts w:ascii="Arial" w:eastAsiaTheme="minorHAnsi" w:hAnsi="Arial" w:cs="Arial"/>
          <w:iCs/>
          <w:sz w:val="24"/>
          <w:szCs w:val="24"/>
        </w:rPr>
        <w:t>Students should be encouraged to engage with the common correction code and use this when peer or self-assessing their own and peers’ work. Students work should be marked using this to support with students understanding of the importance of good literacy skills across the curriculum.</w:t>
      </w:r>
    </w:p>
    <w:p w:rsidR="004E4948" w:rsidRPr="001D0811" w:rsidRDefault="004E4948" w:rsidP="004E4948">
      <w:pPr>
        <w:autoSpaceDE w:val="0"/>
        <w:autoSpaceDN w:val="0"/>
        <w:adjustRightInd w:val="0"/>
        <w:spacing w:after="200" w:line="240" w:lineRule="auto"/>
        <w:ind w:left="-142" w:right="-285"/>
        <w:rPr>
          <w:rFonts w:ascii="Arial" w:eastAsiaTheme="minorHAnsi" w:hAnsi="Arial" w:cs="Arial"/>
          <w:iCs/>
          <w:sz w:val="24"/>
          <w:szCs w:val="24"/>
        </w:rPr>
      </w:pPr>
      <w:r w:rsidRPr="001D0811">
        <w:rPr>
          <w:rFonts w:ascii="Arial" w:eastAsiaTheme="minorHAnsi" w:hAnsi="Arial" w:cs="Arial"/>
          <w:iCs/>
          <w:sz w:val="24"/>
          <w:szCs w:val="24"/>
        </w:rPr>
        <w:t>Incorrect spellings should be written out 3 times in green pen during student response time.</w:t>
      </w:r>
    </w:p>
    <w:p w:rsidR="004E4948" w:rsidRPr="001D0811" w:rsidRDefault="004E4948" w:rsidP="004E4948">
      <w:pPr>
        <w:autoSpaceDE w:val="0"/>
        <w:autoSpaceDN w:val="0"/>
        <w:adjustRightInd w:val="0"/>
        <w:spacing w:after="200" w:line="240" w:lineRule="auto"/>
        <w:ind w:left="-142" w:right="-285"/>
        <w:rPr>
          <w:rFonts w:ascii="Arial" w:eastAsiaTheme="minorHAnsi" w:hAnsi="Arial" w:cs="Arial"/>
          <w:b/>
          <w:iCs/>
          <w:sz w:val="24"/>
          <w:szCs w:val="24"/>
        </w:rPr>
      </w:pPr>
      <w:r w:rsidRPr="001D0811">
        <w:rPr>
          <w:rFonts w:ascii="Arial" w:eastAsiaTheme="minorHAnsi" w:hAnsi="Arial" w:cs="Arial"/>
          <w:b/>
          <w:iCs/>
          <w:sz w:val="24"/>
          <w:szCs w:val="24"/>
        </w:rPr>
        <w:t>Across all subject areas, teaching will aim to improve the literacy skills of pupils by:</w:t>
      </w:r>
    </w:p>
    <w:p w:rsidR="004E4948" w:rsidRPr="001D0811" w:rsidRDefault="004E4948" w:rsidP="005B1646">
      <w:pPr>
        <w:numPr>
          <w:ilvl w:val="0"/>
          <w:numId w:val="22"/>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sz w:val="24"/>
          <w:szCs w:val="24"/>
        </w:rPr>
        <w:t>providing a range of materials to support the subject topic</w:t>
      </w:r>
    </w:p>
    <w:p w:rsidR="004E4948" w:rsidRPr="001D0811" w:rsidRDefault="004E4948" w:rsidP="005B1646">
      <w:pPr>
        <w:numPr>
          <w:ilvl w:val="0"/>
          <w:numId w:val="22"/>
        </w:numPr>
        <w:autoSpaceDE w:val="0"/>
        <w:autoSpaceDN w:val="0"/>
        <w:adjustRightInd w:val="0"/>
        <w:spacing w:after="200" w:line="240" w:lineRule="auto"/>
        <w:ind w:left="567" w:right="-285"/>
        <w:contextualSpacing/>
        <w:rPr>
          <w:rFonts w:ascii="Arial" w:eastAsiaTheme="minorHAnsi" w:hAnsi="Arial" w:cs="Arial"/>
          <w:iCs/>
          <w:sz w:val="24"/>
          <w:szCs w:val="24"/>
        </w:rPr>
      </w:pPr>
      <w:r w:rsidRPr="001D0811">
        <w:rPr>
          <w:rFonts w:ascii="Arial" w:eastAsiaTheme="minorHAnsi" w:hAnsi="Arial" w:cs="Arial"/>
          <w:sz w:val="24"/>
          <w:szCs w:val="24"/>
        </w:rPr>
        <w:t>providing texts at appropriate readability levels for all pupils (the layout, size and</w:t>
      </w:r>
      <w:r w:rsidRPr="001D0811">
        <w:rPr>
          <w:rFonts w:ascii="Arial" w:eastAsiaTheme="minorHAnsi" w:hAnsi="Arial" w:cs="Arial"/>
          <w:iCs/>
          <w:sz w:val="24"/>
          <w:szCs w:val="24"/>
        </w:rPr>
        <w:t xml:space="preserve"> </w:t>
      </w:r>
      <w:r w:rsidRPr="001D0811">
        <w:rPr>
          <w:rFonts w:ascii="Arial" w:eastAsiaTheme="minorHAnsi" w:hAnsi="Arial" w:cs="Arial"/>
          <w:sz w:val="24"/>
          <w:szCs w:val="24"/>
        </w:rPr>
        <w:t>clarity of print, length of sentences and vocabulary appropriate to pupils)</w:t>
      </w:r>
    </w:p>
    <w:p w:rsidR="004E4948" w:rsidRPr="001D0811" w:rsidRDefault="004E4948" w:rsidP="005B1646">
      <w:pPr>
        <w:numPr>
          <w:ilvl w:val="0"/>
          <w:numId w:val="22"/>
        </w:numPr>
        <w:autoSpaceDE w:val="0"/>
        <w:autoSpaceDN w:val="0"/>
        <w:adjustRightInd w:val="0"/>
        <w:spacing w:after="200" w:line="240" w:lineRule="auto"/>
        <w:ind w:left="567" w:right="-285"/>
        <w:contextualSpacing/>
        <w:rPr>
          <w:rFonts w:ascii="Arial" w:eastAsiaTheme="minorHAnsi" w:hAnsi="Arial" w:cs="Arial"/>
          <w:sz w:val="24"/>
          <w:szCs w:val="24"/>
        </w:rPr>
      </w:pPr>
      <w:r w:rsidRPr="001D0811">
        <w:rPr>
          <w:rFonts w:ascii="Arial" w:eastAsiaTheme="minorHAnsi" w:hAnsi="Arial" w:cs="Arial"/>
          <w:sz w:val="24"/>
          <w:szCs w:val="24"/>
        </w:rPr>
        <w:t>designing activities that focus on identified subject vocabulary</w:t>
      </w:r>
    </w:p>
    <w:p w:rsidR="004E4948" w:rsidRPr="001D0811" w:rsidRDefault="004E4948" w:rsidP="005B1646">
      <w:pPr>
        <w:numPr>
          <w:ilvl w:val="0"/>
          <w:numId w:val="22"/>
        </w:numPr>
        <w:autoSpaceDE w:val="0"/>
        <w:autoSpaceDN w:val="0"/>
        <w:adjustRightInd w:val="0"/>
        <w:spacing w:after="200" w:line="240" w:lineRule="auto"/>
        <w:ind w:left="567" w:right="-285"/>
        <w:contextualSpacing/>
        <w:rPr>
          <w:rFonts w:ascii="Arial" w:eastAsiaTheme="minorHAnsi" w:hAnsi="Arial" w:cs="Arial"/>
          <w:sz w:val="24"/>
          <w:szCs w:val="24"/>
        </w:rPr>
      </w:pPr>
      <w:r w:rsidRPr="001D0811">
        <w:rPr>
          <w:rFonts w:ascii="Arial" w:eastAsiaTheme="minorHAnsi" w:hAnsi="Arial" w:cs="Arial"/>
          <w:sz w:val="24"/>
          <w:szCs w:val="24"/>
        </w:rPr>
        <w:t>using the common correction code to support learning</w:t>
      </w:r>
    </w:p>
    <w:p w:rsidR="004E4948" w:rsidRPr="001D0811" w:rsidRDefault="004E4948" w:rsidP="005B1646">
      <w:pPr>
        <w:numPr>
          <w:ilvl w:val="0"/>
          <w:numId w:val="22"/>
        </w:numPr>
        <w:autoSpaceDE w:val="0"/>
        <w:autoSpaceDN w:val="0"/>
        <w:adjustRightInd w:val="0"/>
        <w:spacing w:after="200" w:line="240" w:lineRule="auto"/>
        <w:ind w:left="567" w:right="-285"/>
        <w:contextualSpacing/>
        <w:rPr>
          <w:rFonts w:ascii="Arial" w:eastAsiaTheme="minorHAnsi" w:hAnsi="Arial" w:cs="Arial"/>
          <w:sz w:val="24"/>
          <w:szCs w:val="24"/>
        </w:rPr>
      </w:pPr>
      <w:r w:rsidRPr="001D0811">
        <w:rPr>
          <w:rFonts w:ascii="Arial" w:eastAsiaTheme="minorHAnsi" w:hAnsi="Arial" w:cs="Arial"/>
          <w:sz w:val="24"/>
          <w:szCs w:val="24"/>
        </w:rPr>
        <w:t>identifying common literacy errors in work and helping students to improve these</w:t>
      </w:r>
    </w:p>
    <w:p w:rsidR="004E4948" w:rsidRPr="001D0811" w:rsidRDefault="004E4948" w:rsidP="004E4948">
      <w:pPr>
        <w:autoSpaceDE w:val="0"/>
        <w:autoSpaceDN w:val="0"/>
        <w:adjustRightInd w:val="0"/>
        <w:spacing w:line="240" w:lineRule="auto"/>
        <w:ind w:left="-142" w:right="-285"/>
        <w:rPr>
          <w:rFonts w:ascii="Arial" w:eastAsiaTheme="minorHAnsi" w:hAnsi="Arial" w:cs="Arial"/>
          <w:sz w:val="24"/>
          <w:szCs w:val="24"/>
        </w:rPr>
      </w:pPr>
    </w:p>
    <w:p w:rsidR="004E4948" w:rsidRPr="001D0811" w:rsidRDefault="004E4948" w:rsidP="004E4948">
      <w:pPr>
        <w:autoSpaceDE w:val="0"/>
        <w:autoSpaceDN w:val="0"/>
        <w:adjustRightInd w:val="0"/>
        <w:spacing w:line="240" w:lineRule="auto"/>
        <w:ind w:left="-142" w:right="-285"/>
        <w:rPr>
          <w:rFonts w:ascii="Arial" w:eastAsiaTheme="minorHAnsi" w:hAnsi="Arial" w:cs="Arial"/>
          <w:sz w:val="24"/>
          <w:szCs w:val="24"/>
        </w:rPr>
      </w:pPr>
      <w:r w:rsidRPr="001D0811">
        <w:rPr>
          <w:rFonts w:ascii="Arial" w:eastAsiaTheme="minorHAnsi" w:hAnsi="Arial" w:cs="Arial"/>
          <w:sz w:val="24"/>
          <w:szCs w:val="24"/>
        </w:rPr>
        <w:t xml:space="preserve">In order to ensure the whole school curriculum provides for the literacy needs of all students in these ways, </w:t>
      </w:r>
      <w:r w:rsidRPr="001D0811">
        <w:rPr>
          <w:rFonts w:ascii="Arial" w:eastAsiaTheme="minorHAnsi" w:hAnsi="Arial" w:cs="Arial"/>
          <w:b/>
          <w:bCs/>
          <w:sz w:val="24"/>
          <w:szCs w:val="24"/>
        </w:rPr>
        <w:t xml:space="preserve">each subject </w:t>
      </w:r>
      <w:r w:rsidRPr="001D0811">
        <w:rPr>
          <w:rFonts w:ascii="Arial" w:eastAsiaTheme="minorHAnsi" w:hAnsi="Arial" w:cs="Arial"/>
          <w:sz w:val="24"/>
          <w:szCs w:val="24"/>
        </w:rPr>
        <w:t>area will be expected to:</w:t>
      </w:r>
    </w:p>
    <w:p w:rsidR="004E4948" w:rsidRPr="001D0811" w:rsidRDefault="004E4948" w:rsidP="005B1646">
      <w:pPr>
        <w:numPr>
          <w:ilvl w:val="0"/>
          <w:numId w:val="23"/>
        </w:numPr>
        <w:autoSpaceDE w:val="0"/>
        <w:autoSpaceDN w:val="0"/>
        <w:adjustRightInd w:val="0"/>
        <w:spacing w:after="200" w:line="240" w:lineRule="auto"/>
        <w:ind w:left="567" w:right="-285"/>
        <w:contextualSpacing/>
        <w:rPr>
          <w:rFonts w:ascii="Arial" w:eastAsiaTheme="minorHAnsi" w:hAnsi="Arial" w:cs="Arial"/>
          <w:sz w:val="24"/>
          <w:szCs w:val="24"/>
        </w:rPr>
      </w:pPr>
      <w:r w:rsidRPr="001D0811">
        <w:rPr>
          <w:rFonts w:ascii="Arial" w:eastAsiaTheme="minorHAnsi" w:hAnsi="Arial" w:cs="Arial"/>
          <w:sz w:val="24"/>
          <w:szCs w:val="24"/>
        </w:rPr>
        <w:t>have in departmental handbooks, statements addressing literacy provision within the subject, in line with this policy</w:t>
      </w:r>
    </w:p>
    <w:p w:rsidR="004E4948" w:rsidRPr="001D0811" w:rsidRDefault="004E4948" w:rsidP="005B1646">
      <w:pPr>
        <w:numPr>
          <w:ilvl w:val="0"/>
          <w:numId w:val="23"/>
        </w:numPr>
        <w:autoSpaceDE w:val="0"/>
        <w:autoSpaceDN w:val="0"/>
        <w:adjustRightInd w:val="0"/>
        <w:spacing w:after="200" w:line="240" w:lineRule="auto"/>
        <w:ind w:left="567" w:right="-285"/>
        <w:contextualSpacing/>
        <w:rPr>
          <w:rFonts w:ascii="Arial" w:eastAsiaTheme="minorHAnsi" w:hAnsi="Arial" w:cs="Arial"/>
          <w:sz w:val="24"/>
          <w:szCs w:val="24"/>
        </w:rPr>
      </w:pPr>
      <w:r w:rsidRPr="001D0811">
        <w:rPr>
          <w:rFonts w:ascii="Arial" w:eastAsiaTheme="minorHAnsi" w:hAnsi="Arial" w:cs="Arial"/>
          <w:sz w:val="24"/>
          <w:szCs w:val="24"/>
        </w:rPr>
        <w:t>ensure that all schemes of work refer to reading, writing and communication and how these skills are demonstrated</w:t>
      </w:r>
    </w:p>
    <w:p w:rsidR="004E4948" w:rsidRPr="001D0811" w:rsidRDefault="004E4948" w:rsidP="005B1646">
      <w:pPr>
        <w:numPr>
          <w:ilvl w:val="0"/>
          <w:numId w:val="23"/>
        </w:numPr>
        <w:autoSpaceDE w:val="0"/>
        <w:autoSpaceDN w:val="0"/>
        <w:adjustRightInd w:val="0"/>
        <w:spacing w:after="200" w:line="240" w:lineRule="auto"/>
        <w:ind w:left="567" w:right="-285"/>
        <w:contextualSpacing/>
        <w:rPr>
          <w:rFonts w:ascii="Arial" w:eastAsiaTheme="minorHAnsi" w:hAnsi="Arial" w:cs="Arial"/>
          <w:sz w:val="24"/>
          <w:szCs w:val="24"/>
        </w:rPr>
      </w:pPr>
      <w:r w:rsidRPr="001D0811">
        <w:rPr>
          <w:rFonts w:ascii="Arial" w:eastAsiaTheme="minorHAnsi" w:hAnsi="Arial" w:cs="Arial"/>
          <w:sz w:val="24"/>
          <w:szCs w:val="24"/>
        </w:rPr>
        <w:t>provide a range of practical strategies to encourage the development of literacy e.g. wall displays, subject specific spelling lists, common correction code</w:t>
      </w:r>
    </w:p>
    <w:p w:rsidR="004E4948" w:rsidRPr="001D0811" w:rsidRDefault="004E4948" w:rsidP="005B1646">
      <w:pPr>
        <w:numPr>
          <w:ilvl w:val="0"/>
          <w:numId w:val="23"/>
        </w:numPr>
        <w:autoSpaceDE w:val="0"/>
        <w:autoSpaceDN w:val="0"/>
        <w:adjustRightInd w:val="0"/>
        <w:spacing w:after="200" w:line="240" w:lineRule="auto"/>
        <w:ind w:left="567" w:right="-285"/>
        <w:contextualSpacing/>
        <w:rPr>
          <w:rFonts w:ascii="Arial" w:eastAsiaTheme="minorHAnsi" w:hAnsi="Arial" w:cs="Arial"/>
          <w:sz w:val="24"/>
          <w:szCs w:val="24"/>
        </w:rPr>
      </w:pPr>
      <w:r w:rsidRPr="001D0811">
        <w:rPr>
          <w:rFonts w:ascii="Arial" w:eastAsiaTheme="minorHAnsi" w:hAnsi="Arial" w:cs="Arial"/>
          <w:sz w:val="24"/>
          <w:szCs w:val="24"/>
        </w:rPr>
        <w:t>use the common correction code consistently and accurately within marking</w:t>
      </w:r>
    </w:p>
    <w:p w:rsidR="004E4948" w:rsidRPr="001D0811" w:rsidRDefault="004E4948" w:rsidP="005B1646">
      <w:pPr>
        <w:numPr>
          <w:ilvl w:val="0"/>
          <w:numId w:val="23"/>
        </w:numPr>
        <w:autoSpaceDE w:val="0"/>
        <w:autoSpaceDN w:val="0"/>
        <w:adjustRightInd w:val="0"/>
        <w:spacing w:after="200" w:line="240" w:lineRule="auto"/>
        <w:ind w:left="567" w:right="-285"/>
        <w:contextualSpacing/>
        <w:rPr>
          <w:rFonts w:ascii="Arial" w:eastAsiaTheme="minorHAnsi" w:hAnsi="Arial" w:cs="Arial"/>
          <w:sz w:val="24"/>
          <w:szCs w:val="24"/>
        </w:rPr>
      </w:pPr>
      <w:r w:rsidRPr="001D0811">
        <w:rPr>
          <w:rFonts w:ascii="Arial" w:eastAsiaTheme="minorHAnsi" w:hAnsi="Arial" w:cs="Arial"/>
          <w:sz w:val="24"/>
          <w:szCs w:val="24"/>
        </w:rPr>
        <w:t xml:space="preserve">support with whole school literacy projects e.g. </w:t>
      </w:r>
      <w:r w:rsidR="00F14E84" w:rsidRPr="001D0811">
        <w:rPr>
          <w:rFonts w:ascii="Arial" w:eastAsiaTheme="minorHAnsi" w:hAnsi="Arial" w:cs="Arial"/>
          <w:sz w:val="24"/>
          <w:szCs w:val="24"/>
        </w:rPr>
        <w:t>Word of the Week, World B</w:t>
      </w:r>
      <w:r w:rsidRPr="001D0811">
        <w:rPr>
          <w:rFonts w:ascii="Arial" w:eastAsiaTheme="minorHAnsi" w:hAnsi="Arial" w:cs="Arial"/>
          <w:sz w:val="24"/>
          <w:szCs w:val="24"/>
        </w:rPr>
        <w:t>o</w:t>
      </w:r>
      <w:r w:rsidR="00F14E84" w:rsidRPr="001D0811">
        <w:rPr>
          <w:rFonts w:ascii="Arial" w:eastAsiaTheme="minorHAnsi" w:hAnsi="Arial" w:cs="Arial"/>
          <w:sz w:val="24"/>
          <w:szCs w:val="24"/>
        </w:rPr>
        <w:t>ok D</w:t>
      </w:r>
      <w:r w:rsidRPr="001D0811">
        <w:rPr>
          <w:rFonts w:ascii="Arial" w:eastAsiaTheme="minorHAnsi" w:hAnsi="Arial" w:cs="Arial"/>
          <w:sz w:val="24"/>
          <w:szCs w:val="24"/>
        </w:rPr>
        <w:t>ay</w:t>
      </w:r>
      <w:r w:rsidR="00F14E84" w:rsidRPr="001D0811">
        <w:rPr>
          <w:rFonts w:ascii="Arial" w:eastAsiaTheme="minorHAnsi" w:hAnsi="Arial" w:cs="Arial"/>
          <w:sz w:val="24"/>
          <w:szCs w:val="24"/>
        </w:rPr>
        <w:t>, National Storytelling Week</w:t>
      </w:r>
    </w:p>
    <w:p w:rsidR="004E4948" w:rsidRPr="001D0811" w:rsidRDefault="004E4948" w:rsidP="005B1646">
      <w:pPr>
        <w:numPr>
          <w:ilvl w:val="0"/>
          <w:numId w:val="23"/>
        </w:numPr>
        <w:autoSpaceDE w:val="0"/>
        <w:autoSpaceDN w:val="0"/>
        <w:adjustRightInd w:val="0"/>
        <w:spacing w:after="200" w:line="240" w:lineRule="auto"/>
        <w:ind w:left="567" w:right="-285"/>
        <w:contextualSpacing/>
        <w:rPr>
          <w:rFonts w:ascii="Arial" w:eastAsiaTheme="minorHAnsi" w:hAnsi="Arial" w:cs="Arial"/>
          <w:sz w:val="24"/>
          <w:szCs w:val="24"/>
        </w:rPr>
      </w:pPr>
      <w:r w:rsidRPr="001D0811">
        <w:rPr>
          <w:rFonts w:ascii="Arial" w:eastAsiaTheme="minorHAnsi" w:hAnsi="Arial" w:cs="Arial"/>
          <w:sz w:val="24"/>
          <w:szCs w:val="24"/>
        </w:rPr>
        <w:t xml:space="preserve">ensure that literacy foci are shared with students and delivered appropriately </w:t>
      </w:r>
    </w:p>
    <w:p w:rsidR="004E4948" w:rsidRPr="001D0811" w:rsidRDefault="004E4948" w:rsidP="005B1646">
      <w:pPr>
        <w:autoSpaceDE w:val="0"/>
        <w:autoSpaceDN w:val="0"/>
        <w:adjustRightInd w:val="0"/>
        <w:spacing w:line="240" w:lineRule="auto"/>
        <w:ind w:left="567" w:right="-285"/>
        <w:rPr>
          <w:rFonts w:ascii="Arial" w:eastAsiaTheme="minorHAnsi" w:hAnsi="Arial" w:cs="Arial"/>
          <w:sz w:val="24"/>
          <w:szCs w:val="24"/>
        </w:rPr>
      </w:pPr>
    </w:p>
    <w:p w:rsidR="004E4948" w:rsidRPr="001D0811" w:rsidRDefault="004E4948" w:rsidP="004E4948">
      <w:pPr>
        <w:autoSpaceDE w:val="0"/>
        <w:autoSpaceDN w:val="0"/>
        <w:adjustRightInd w:val="0"/>
        <w:spacing w:line="240" w:lineRule="auto"/>
        <w:ind w:left="-142" w:right="-285"/>
        <w:rPr>
          <w:rFonts w:ascii="Arial" w:eastAsiaTheme="minorHAnsi" w:hAnsi="Arial" w:cs="Arial"/>
          <w:b/>
          <w:bCs/>
          <w:sz w:val="24"/>
          <w:szCs w:val="24"/>
        </w:rPr>
      </w:pPr>
      <w:r w:rsidRPr="001D0811">
        <w:rPr>
          <w:rFonts w:ascii="Arial" w:eastAsiaTheme="minorHAnsi" w:hAnsi="Arial" w:cs="Arial"/>
          <w:b/>
          <w:bCs/>
          <w:sz w:val="24"/>
          <w:szCs w:val="24"/>
        </w:rPr>
        <w:t>Monitoring, Evaluation and Review</w:t>
      </w:r>
    </w:p>
    <w:p w:rsidR="005B1646" w:rsidRPr="001D0811" w:rsidRDefault="005B1646" w:rsidP="004E4948">
      <w:pPr>
        <w:autoSpaceDE w:val="0"/>
        <w:autoSpaceDN w:val="0"/>
        <w:adjustRightInd w:val="0"/>
        <w:spacing w:line="240" w:lineRule="auto"/>
        <w:ind w:left="-142" w:right="-285"/>
        <w:rPr>
          <w:rFonts w:ascii="Arial" w:eastAsiaTheme="minorHAnsi" w:hAnsi="Arial" w:cs="Arial"/>
          <w:b/>
          <w:bCs/>
          <w:sz w:val="24"/>
          <w:szCs w:val="24"/>
        </w:rPr>
      </w:pPr>
    </w:p>
    <w:p w:rsidR="004E4948" w:rsidRPr="001D0811" w:rsidRDefault="00F14E84" w:rsidP="004E4948">
      <w:pPr>
        <w:autoSpaceDE w:val="0"/>
        <w:autoSpaceDN w:val="0"/>
        <w:adjustRightInd w:val="0"/>
        <w:spacing w:line="240" w:lineRule="auto"/>
        <w:ind w:left="-142" w:right="-285"/>
        <w:rPr>
          <w:rFonts w:ascii="Arial" w:eastAsiaTheme="minorHAnsi" w:hAnsi="Arial" w:cs="Arial"/>
          <w:sz w:val="24"/>
          <w:szCs w:val="24"/>
        </w:rPr>
      </w:pPr>
      <w:r w:rsidRPr="001D0811">
        <w:rPr>
          <w:rFonts w:ascii="Arial" w:eastAsiaTheme="minorHAnsi" w:hAnsi="Arial" w:cs="Arial"/>
          <w:sz w:val="24"/>
          <w:szCs w:val="24"/>
        </w:rPr>
        <w:t>All staff have</w:t>
      </w:r>
      <w:r w:rsidR="004E4948" w:rsidRPr="001D0811">
        <w:rPr>
          <w:rFonts w:ascii="Arial" w:eastAsiaTheme="minorHAnsi" w:hAnsi="Arial" w:cs="Arial"/>
          <w:sz w:val="24"/>
          <w:szCs w:val="24"/>
        </w:rPr>
        <w:t xml:space="preserve"> a responsibility to reflect on their own practice in promoting, teaching and marking of literacy. Those </w:t>
      </w:r>
      <w:r w:rsidRPr="001D0811">
        <w:rPr>
          <w:rFonts w:ascii="Arial" w:eastAsiaTheme="minorHAnsi" w:hAnsi="Arial" w:cs="Arial"/>
          <w:sz w:val="24"/>
          <w:szCs w:val="24"/>
        </w:rPr>
        <w:t>with</w:t>
      </w:r>
      <w:r w:rsidR="004E4948" w:rsidRPr="001D0811">
        <w:rPr>
          <w:rFonts w:ascii="Arial" w:eastAsiaTheme="minorHAnsi" w:hAnsi="Arial" w:cs="Arial"/>
          <w:sz w:val="24"/>
          <w:szCs w:val="24"/>
        </w:rPr>
        <w:t xml:space="preserve"> </w:t>
      </w:r>
      <w:r w:rsidRPr="001D0811">
        <w:rPr>
          <w:rFonts w:ascii="Arial" w:eastAsiaTheme="minorHAnsi" w:hAnsi="Arial" w:cs="Arial"/>
          <w:sz w:val="24"/>
          <w:szCs w:val="24"/>
        </w:rPr>
        <w:t>leadership</w:t>
      </w:r>
      <w:r w:rsidR="004E4948" w:rsidRPr="001D0811">
        <w:rPr>
          <w:rFonts w:ascii="Arial" w:eastAsiaTheme="minorHAnsi" w:hAnsi="Arial" w:cs="Arial"/>
          <w:sz w:val="24"/>
          <w:szCs w:val="24"/>
        </w:rPr>
        <w:t xml:space="preserve"> </w:t>
      </w:r>
      <w:r w:rsidRPr="001D0811">
        <w:rPr>
          <w:rFonts w:ascii="Arial" w:eastAsiaTheme="minorHAnsi" w:hAnsi="Arial" w:cs="Arial"/>
          <w:sz w:val="24"/>
          <w:szCs w:val="24"/>
        </w:rPr>
        <w:t>responsibilities</w:t>
      </w:r>
      <w:r w:rsidR="004E4948" w:rsidRPr="001D0811">
        <w:rPr>
          <w:rFonts w:ascii="Arial" w:eastAsiaTheme="minorHAnsi" w:hAnsi="Arial" w:cs="Arial"/>
          <w:sz w:val="24"/>
          <w:szCs w:val="24"/>
        </w:rPr>
        <w:t xml:space="preserve"> have a further responsibility to ensure the policy is properly implemented in their specific areas. It is preferable in large </w:t>
      </w:r>
      <w:r w:rsidRPr="001D0811">
        <w:rPr>
          <w:rFonts w:ascii="Arial" w:eastAsiaTheme="minorHAnsi" w:hAnsi="Arial" w:cs="Arial"/>
          <w:sz w:val="24"/>
          <w:szCs w:val="24"/>
        </w:rPr>
        <w:t>faculties</w:t>
      </w:r>
      <w:r w:rsidR="004E4948" w:rsidRPr="001D0811">
        <w:rPr>
          <w:rFonts w:ascii="Arial" w:eastAsiaTheme="minorHAnsi" w:hAnsi="Arial" w:cs="Arial"/>
          <w:sz w:val="24"/>
          <w:szCs w:val="24"/>
        </w:rPr>
        <w:t xml:space="preserve"> to nominate one person for the specific responsibility for Literacy development.</w:t>
      </w:r>
    </w:p>
    <w:p w:rsidR="004E4948" w:rsidRPr="001D0811" w:rsidRDefault="004E4948" w:rsidP="004E4948">
      <w:pPr>
        <w:autoSpaceDE w:val="0"/>
        <w:autoSpaceDN w:val="0"/>
        <w:adjustRightInd w:val="0"/>
        <w:spacing w:line="240" w:lineRule="auto"/>
        <w:ind w:left="-142" w:right="-285"/>
        <w:rPr>
          <w:rFonts w:ascii="Arial" w:eastAsiaTheme="minorHAnsi" w:hAnsi="Arial" w:cs="Arial"/>
          <w:sz w:val="24"/>
          <w:szCs w:val="24"/>
        </w:rPr>
      </w:pPr>
    </w:p>
    <w:p w:rsidR="004E4948" w:rsidRDefault="004E4948" w:rsidP="00AD3090">
      <w:pPr>
        <w:autoSpaceDE w:val="0"/>
        <w:autoSpaceDN w:val="0"/>
        <w:adjustRightInd w:val="0"/>
        <w:spacing w:line="240" w:lineRule="auto"/>
        <w:ind w:left="-142" w:right="-285"/>
        <w:rPr>
          <w:rFonts w:ascii="Arial" w:eastAsiaTheme="minorHAnsi" w:hAnsi="Arial" w:cs="Arial"/>
          <w:sz w:val="24"/>
          <w:szCs w:val="24"/>
        </w:rPr>
      </w:pPr>
      <w:r w:rsidRPr="001D0811">
        <w:rPr>
          <w:rFonts w:ascii="Arial" w:eastAsiaTheme="minorHAnsi" w:hAnsi="Arial" w:cs="Arial"/>
          <w:sz w:val="24"/>
          <w:szCs w:val="24"/>
        </w:rPr>
        <w:t xml:space="preserve">When undertaking learning walks and work </w:t>
      </w:r>
      <w:proofErr w:type="spellStart"/>
      <w:r w:rsidRPr="001D0811">
        <w:rPr>
          <w:rFonts w:ascii="Arial" w:eastAsiaTheme="minorHAnsi" w:hAnsi="Arial" w:cs="Arial"/>
          <w:sz w:val="24"/>
          <w:szCs w:val="24"/>
        </w:rPr>
        <w:t>scrutinies</w:t>
      </w:r>
      <w:proofErr w:type="spellEnd"/>
      <w:r w:rsidR="00F14E84" w:rsidRPr="001D0811">
        <w:rPr>
          <w:rFonts w:ascii="Arial" w:eastAsiaTheme="minorHAnsi" w:hAnsi="Arial" w:cs="Arial"/>
          <w:sz w:val="24"/>
          <w:szCs w:val="24"/>
        </w:rPr>
        <w:t>,</w:t>
      </w:r>
      <w:r w:rsidRPr="001D0811">
        <w:rPr>
          <w:rFonts w:ascii="Arial" w:eastAsiaTheme="minorHAnsi" w:hAnsi="Arial" w:cs="Arial"/>
          <w:sz w:val="24"/>
          <w:szCs w:val="24"/>
        </w:rPr>
        <w:t xml:space="preserve"> leaders will expect to see</w:t>
      </w:r>
      <w:r w:rsidR="00AD3090">
        <w:rPr>
          <w:rFonts w:ascii="Arial" w:eastAsiaTheme="minorHAnsi" w:hAnsi="Arial" w:cs="Arial"/>
          <w:sz w:val="24"/>
          <w:szCs w:val="24"/>
        </w:rPr>
        <w:t xml:space="preserve"> evidence that </w:t>
      </w:r>
      <w:r w:rsidR="00AD3090" w:rsidRPr="001D0811">
        <w:rPr>
          <w:rFonts w:ascii="Arial" w:eastAsiaTheme="minorHAnsi" w:hAnsi="Arial" w:cs="Arial"/>
          <w:sz w:val="24"/>
          <w:szCs w:val="24"/>
        </w:rPr>
        <w:t>this</w:t>
      </w:r>
      <w:r w:rsidRPr="001D0811">
        <w:rPr>
          <w:rFonts w:ascii="Arial" w:eastAsiaTheme="minorHAnsi" w:hAnsi="Arial" w:cs="Arial"/>
          <w:sz w:val="24"/>
          <w:szCs w:val="24"/>
        </w:rPr>
        <w:t xml:space="preserve"> policy</w:t>
      </w:r>
      <w:r w:rsidR="00AD3090">
        <w:rPr>
          <w:rFonts w:ascii="Arial" w:eastAsiaTheme="minorHAnsi" w:hAnsi="Arial" w:cs="Arial"/>
          <w:sz w:val="24"/>
          <w:szCs w:val="24"/>
        </w:rPr>
        <w:t xml:space="preserve"> is </w:t>
      </w:r>
      <w:r w:rsidRPr="001D0811">
        <w:rPr>
          <w:rFonts w:ascii="Arial" w:eastAsiaTheme="minorHAnsi" w:hAnsi="Arial" w:cs="Arial"/>
          <w:sz w:val="24"/>
          <w:szCs w:val="24"/>
        </w:rPr>
        <w:t>being implemented</w:t>
      </w:r>
      <w:r w:rsidR="00AD3090">
        <w:rPr>
          <w:rFonts w:ascii="Arial" w:eastAsiaTheme="minorHAnsi" w:hAnsi="Arial" w:cs="Arial"/>
          <w:sz w:val="24"/>
          <w:szCs w:val="24"/>
        </w:rPr>
        <w:t xml:space="preserve"> consistently</w:t>
      </w:r>
      <w:r w:rsidRPr="001D0811">
        <w:rPr>
          <w:rFonts w:ascii="Arial" w:eastAsiaTheme="minorHAnsi" w:hAnsi="Arial" w:cs="Arial"/>
          <w:sz w:val="24"/>
          <w:szCs w:val="24"/>
        </w:rPr>
        <w:t xml:space="preserve">.  </w:t>
      </w:r>
    </w:p>
    <w:p w:rsidR="00D31A62" w:rsidRDefault="00D31A62" w:rsidP="00AD3090">
      <w:pPr>
        <w:autoSpaceDE w:val="0"/>
        <w:autoSpaceDN w:val="0"/>
        <w:adjustRightInd w:val="0"/>
        <w:spacing w:line="240" w:lineRule="auto"/>
        <w:ind w:left="-142" w:right="-285"/>
        <w:rPr>
          <w:rFonts w:ascii="Arial" w:eastAsiaTheme="minorHAnsi" w:hAnsi="Arial" w:cs="Arial"/>
          <w:sz w:val="24"/>
          <w:szCs w:val="24"/>
        </w:rPr>
      </w:pPr>
    </w:p>
    <w:p w:rsidR="00D31A62" w:rsidRPr="00D31A62" w:rsidRDefault="00D31A62" w:rsidP="00D31A62">
      <w:pPr>
        <w:spacing w:after="200" w:line="240" w:lineRule="auto"/>
        <w:rPr>
          <w:rFonts w:ascii="Arial" w:eastAsiaTheme="minorHAnsi" w:hAnsi="Arial" w:cs="Arial"/>
          <w:sz w:val="24"/>
        </w:rPr>
      </w:pPr>
      <w:r w:rsidRPr="00D31A62">
        <w:rPr>
          <w:rFonts w:ascii="Arial" w:eastAsiaTheme="minorHAnsi" w:hAnsi="Arial" w:cs="Arial"/>
          <w:sz w:val="24"/>
        </w:rPr>
        <w:t>Teaching and learning policies at TMWS ensure staff are meeting the required Teacher Standards.  Staff judged not to be meeting Teacher Standards may not progress up the pay scale and/or could be subject to capability/disciplinary procedures</w:t>
      </w:r>
      <w:r>
        <w:rPr>
          <w:rFonts w:ascii="Arial" w:eastAsiaTheme="minorHAnsi" w:hAnsi="Arial" w:cs="Arial"/>
          <w:sz w:val="24"/>
        </w:rPr>
        <w:t>.</w:t>
      </w:r>
      <w:bookmarkStart w:id="0" w:name="_GoBack"/>
      <w:bookmarkEnd w:id="0"/>
    </w:p>
    <w:p w:rsidR="00D31A62" w:rsidRPr="00D31A62" w:rsidRDefault="00D31A62" w:rsidP="00AD3090">
      <w:pPr>
        <w:autoSpaceDE w:val="0"/>
        <w:autoSpaceDN w:val="0"/>
        <w:adjustRightInd w:val="0"/>
        <w:spacing w:line="240" w:lineRule="auto"/>
        <w:ind w:left="-142" w:right="-285"/>
        <w:rPr>
          <w:rFonts w:ascii="Arial" w:hAnsi="Arial" w:cs="Arial"/>
          <w:sz w:val="28"/>
          <w:szCs w:val="24"/>
        </w:rPr>
      </w:pPr>
    </w:p>
    <w:sectPr w:rsidR="00D31A62" w:rsidRPr="00D31A62" w:rsidSect="005201B6">
      <w:footerReference w:type="default" r:id="rId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07F" w:rsidRDefault="008C107F" w:rsidP="005201B6">
      <w:r>
        <w:separator/>
      </w:r>
    </w:p>
  </w:endnote>
  <w:endnote w:type="continuationSeparator" w:id="0">
    <w:p w:rsidR="008C107F" w:rsidRDefault="008C107F" w:rsidP="0052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997558"/>
      <w:docPartObj>
        <w:docPartGallery w:val="Page Numbers (Bottom of Page)"/>
        <w:docPartUnique/>
      </w:docPartObj>
    </w:sdtPr>
    <w:sdtEndPr>
      <w:rPr>
        <w:rFonts w:ascii="Arial" w:hAnsi="Arial" w:cs="Arial"/>
        <w:noProof/>
      </w:rPr>
    </w:sdtEndPr>
    <w:sdtContent>
      <w:p w:rsidR="005201B6" w:rsidRPr="005201B6" w:rsidRDefault="005201B6">
        <w:pPr>
          <w:pStyle w:val="Footer"/>
          <w:jc w:val="right"/>
          <w:rPr>
            <w:rFonts w:ascii="Arial" w:hAnsi="Arial" w:cs="Arial"/>
          </w:rPr>
        </w:pPr>
        <w:r w:rsidRPr="005201B6">
          <w:rPr>
            <w:rFonts w:ascii="Arial" w:hAnsi="Arial" w:cs="Arial"/>
          </w:rPr>
          <w:fldChar w:fldCharType="begin"/>
        </w:r>
        <w:r w:rsidRPr="005201B6">
          <w:rPr>
            <w:rFonts w:ascii="Arial" w:hAnsi="Arial" w:cs="Arial"/>
          </w:rPr>
          <w:instrText xml:space="preserve"> PAGE   \* MERGEFORMAT </w:instrText>
        </w:r>
        <w:r w:rsidRPr="005201B6">
          <w:rPr>
            <w:rFonts w:ascii="Arial" w:hAnsi="Arial" w:cs="Arial"/>
          </w:rPr>
          <w:fldChar w:fldCharType="separate"/>
        </w:r>
        <w:r w:rsidR="00D31A62">
          <w:rPr>
            <w:rFonts w:ascii="Arial" w:hAnsi="Arial" w:cs="Arial"/>
            <w:noProof/>
          </w:rPr>
          <w:t>7</w:t>
        </w:r>
        <w:r w:rsidRPr="005201B6">
          <w:rPr>
            <w:rFonts w:ascii="Arial" w:hAnsi="Arial" w:cs="Arial"/>
            <w:noProof/>
          </w:rPr>
          <w:fldChar w:fldCharType="end"/>
        </w:r>
      </w:p>
    </w:sdtContent>
  </w:sdt>
  <w:p w:rsidR="005201B6" w:rsidRDefault="00520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07F" w:rsidRDefault="008C107F" w:rsidP="005201B6">
      <w:r>
        <w:separator/>
      </w:r>
    </w:p>
  </w:footnote>
  <w:footnote w:type="continuationSeparator" w:id="0">
    <w:p w:rsidR="008C107F" w:rsidRDefault="008C107F" w:rsidP="00520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A2C"/>
    <w:multiLevelType w:val="hybridMultilevel"/>
    <w:tmpl w:val="F45AB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91B5C"/>
    <w:multiLevelType w:val="hybridMultilevel"/>
    <w:tmpl w:val="9BB6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00E68"/>
    <w:multiLevelType w:val="hybridMultilevel"/>
    <w:tmpl w:val="D56A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632E3"/>
    <w:multiLevelType w:val="hybridMultilevel"/>
    <w:tmpl w:val="44C6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C5300"/>
    <w:multiLevelType w:val="hybridMultilevel"/>
    <w:tmpl w:val="E2BE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318B1"/>
    <w:multiLevelType w:val="hybridMultilevel"/>
    <w:tmpl w:val="DCC2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63C08"/>
    <w:multiLevelType w:val="hybridMultilevel"/>
    <w:tmpl w:val="7C1A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164C0"/>
    <w:multiLevelType w:val="hybridMultilevel"/>
    <w:tmpl w:val="CFFEF24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1C701FB7"/>
    <w:multiLevelType w:val="hybridMultilevel"/>
    <w:tmpl w:val="E0DA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437DA"/>
    <w:multiLevelType w:val="hybridMultilevel"/>
    <w:tmpl w:val="AB88221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2C5B520F"/>
    <w:multiLevelType w:val="hybridMultilevel"/>
    <w:tmpl w:val="C384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46EB7"/>
    <w:multiLevelType w:val="hybridMultilevel"/>
    <w:tmpl w:val="5BE8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04F8C"/>
    <w:multiLevelType w:val="hybridMultilevel"/>
    <w:tmpl w:val="D0D8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45785"/>
    <w:multiLevelType w:val="hybridMultilevel"/>
    <w:tmpl w:val="B50A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22F81"/>
    <w:multiLevelType w:val="hybridMultilevel"/>
    <w:tmpl w:val="4860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82336"/>
    <w:multiLevelType w:val="hybridMultilevel"/>
    <w:tmpl w:val="2154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30A1D"/>
    <w:multiLevelType w:val="hybridMultilevel"/>
    <w:tmpl w:val="6E86729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3D890498"/>
    <w:multiLevelType w:val="hybridMultilevel"/>
    <w:tmpl w:val="E73C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D5958"/>
    <w:multiLevelType w:val="hybridMultilevel"/>
    <w:tmpl w:val="ACC0B7B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3362929"/>
    <w:multiLevelType w:val="hybridMultilevel"/>
    <w:tmpl w:val="5786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539F2"/>
    <w:multiLevelType w:val="hybridMultilevel"/>
    <w:tmpl w:val="CE82F306"/>
    <w:lvl w:ilvl="0" w:tplc="9E882E96">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A1933"/>
    <w:multiLevelType w:val="hybridMultilevel"/>
    <w:tmpl w:val="D4AE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D391E"/>
    <w:multiLevelType w:val="hybridMultilevel"/>
    <w:tmpl w:val="DA9A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D600D"/>
    <w:multiLevelType w:val="hybridMultilevel"/>
    <w:tmpl w:val="391C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C7207"/>
    <w:multiLevelType w:val="hybridMultilevel"/>
    <w:tmpl w:val="7B48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72C7C"/>
    <w:multiLevelType w:val="hybridMultilevel"/>
    <w:tmpl w:val="B238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E3E2D"/>
    <w:multiLevelType w:val="hybridMultilevel"/>
    <w:tmpl w:val="17A67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33E44"/>
    <w:multiLevelType w:val="hybridMultilevel"/>
    <w:tmpl w:val="CD04A93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69040016"/>
    <w:multiLevelType w:val="hybridMultilevel"/>
    <w:tmpl w:val="17A6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644BD"/>
    <w:multiLevelType w:val="hybridMultilevel"/>
    <w:tmpl w:val="9816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517624"/>
    <w:multiLevelType w:val="hybridMultilevel"/>
    <w:tmpl w:val="38AA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630DA0"/>
    <w:multiLevelType w:val="hybridMultilevel"/>
    <w:tmpl w:val="C458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D4597"/>
    <w:multiLevelType w:val="hybridMultilevel"/>
    <w:tmpl w:val="C3BA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4"/>
  </w:num>
  <w:num w:numId="4">
    <w:abstractNumId w:val="12"/>
  </w:num>
  <w:num w:numId="5">
    <w:abstractNumId w:val="10"/>
  </w:num>
  <w:num w:numId="6">
    <w:abstractNumId w:val="6"/>
  </w:num>
  <w:num w:numId="7">
    <w:abstractNumId w:val="20"/>
  </w:num>
  <w:num w:numId="8">
    <w:abstractNumId w:val="32"/>
  </w:num>
  <w:num w:numId="9">
    <w:abstractNumId w:val="28"/>
  </w:num>
  <w:num w:numId="10">
    <w:abstractNumId w:val="11"/>
  </w:num>
  <w:num w:numId="11">
    <w:abstractNumId w:val="25"/>
  </w:num>
  <w:num w:numId="12">
    <w:abstractNumId w:val="19"/>
  </w:num>
  <w:num w:numId="13">
    <w:abstractNumId w:val="8"/>
  </w:num>
  <w:num w:numId="14">
    <w:abstractNumId w:val="22"/>
  </w:num>
  <w:num w:numId="15">
    <w:abstractNumId w:val="4"/>
  </w:num>
  <w:num w:numId="16">
    <w:abstractNumId w:val="30"/>
  </w:num>
  <w:num w:numId="17">
    <w:abstractNumId w:val="14"/>
  </w:num>
  <w:num w:numId="18">
    <w:abstractNumId w:val="29"/>
  </w:num>
  <w:num w:numId="19">
    <w:abstractNumId w:val="0"/>
  </w:num>
  <w:num w:numId="20">
    <w:abstractNumId w:val="26"/>
  </w:num>
  <w:num w:numId="21">
    <w:abstractNumId w:val="1"/>
  </w:num>
  <w:num w:numId="22">
    <w:abstractNumId w:val="23"/>
  </w:num>
  <w:num w:numId="23">
    <w:abstractNumId w:val="21"/>
  </w:num>
  <w:num w:numId="24">
    <w:abstractNumId w:val="16"/>
  </w:num>
  <w:num w:numId="25">
    <w:abstractNumId w:val="7"/>
  </w:num>
  <w:num w:numId="26">
    <w:abstractNumId w:val="27"/>
  </w:num>
  <w:num w:numId="27">
    <w:abstractNumId w:val="18"/>
  </w:num>
  <w:num w:numId="28">
    <w:abstractNumId w:val="31"/>
  </w:num>
  <w:num w:numId="29">
    <w:abstractNumId w:val="15"/>
  </w:num>
  <w:num w:numId="30">
    <w:abstractNumId w:val="17"/>
  </w:num>
  <w:num w:numId="31">
    <w:abstractNumId w:val="2"/>
  </w:num>
  <w:num w:numId="32">
    <w:abstractNumId w:val="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E6"/>
    <w:rsid w:val="000350D6"/>
    <w:rsid w:val="00085858"/>
    <w:rsid w:val="00124851"/>
    <w:rsid w:val="00165527"/>
    <w:rsid w:val="001D0811"/>
    <w:rsid w:val="00205501"/>
    <w:rsid w:val="002A5676"/>
    <w:rsid w:val="002B26A9"/>
    <w:rsid w:val="002C0E55"/>
    <w:rsid w:val="002F736C"/>
    <w:rsid w:val="003137CF"/>
    <w:rsid w:val="00392EF8"/>
    <w:rsid w:val="003C7D72"/>
    <w:rsid w:val="004066AF"/>
    <w:rsid w:val="004D1B92"/>
    <w:rsid w:val="004E4948"/>
    <w:rsid w:val="005201B6"/>
    <w:rsid w:val="005B1646"/>
    <w:rsid w:val="005C7F87"/>
    <w:rsid w:val="006014CA"/>
    <w:rsid w:val="00623823"/>
    <w:rsid w:val="00652F6B"/>
    <w:rsid w:val="00675696"/>
    <w:rsid w:val="00763180"/>
    <w:rsid w:val="007C2C51"/>
    <w:rsid w:val="008076F3"/>
    <w:rsid w:val="00840320"/>
    <w:rsid w:val="00866898"/>
    <w:rsid w:val="008B0D09"/>
    <w:rsid w:val="008C107F"/>
    <w:rsid w:val="008D78BF"/>
    <w:rsid w:val="00960D62"/>
    <w:rsid w:val="00992C35"/>
    <w:rsid w:val="009F178A"/>
    <w:rsid w:val="00A04CE6"/>
    <w:rsid w:val="00A62E6A"/>
    <w:rsid w:val="00AD3090"/>
    <w:rsid w:val="00BF644A"/>
    <w:rsid w:val="00C75250"/>
    <w:rsid w:val="00CE22B9"/>
    <w:rsid w:val="00D31A62"/>
    <w:rsid w:val="00E76664"/>
    <w:rsid w:val="00EF7DF5"/>
    <w:rsid w:val="00F14E84"/>
    <w:rsid w:val="00F53729"/>
    <w:rsid w:val="00F758E5"/>
    <w:rsid w:val="00FA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69BD5D-9737-49FE-B209-DF106ADF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501"/>
    <w:pPr>
      <w:spacing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4CE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04CE6"/>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A04CE6"/>
    <w:rPr>
      <w:rFonts w:ascii="Tahoma" w:hAnsi="Tahoma" w:cs="Tahoma"/>
      <w:sz w:val="16"/>
      <w:szCs w:val="16"/>
    </w:rPr>
  </w:style>
  <w:style w:type="character" w:customStyle="1" w:styleId="BalloonTextChar">
    <w:name w:val="Balloon Text Char"/>
    <w:basedOn w:val="DefaultParagraphFont"/>
    <w:link w:val="BalloonText"/>
    <w:rsid w:val="00A04CE6"/>
    <w:rPr>
      <w:rFonts w:ascii="Tahoma" w:hAnsi="Tahoma" w:cs="Tahoma"/>
      <w:sz w:val="16"/>
      <w:szCs w:val="16"/>
    </w:rPr>
  </w:style>
  <w:style w:type="table" w:styleId="TableGrid">
    <w:name w:val="Table Grid"/>
    <w:basedOn w:val="TableNormal"/>
    <w:rsid w:val="00A0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201B6"/>
    <w:pPr>
      <w:tabs>
        <w:tab w:val="center" w:pos="4513"/>
        <w:tab w:val="right" w:pos="9026"/>
      </w:tabs>
    </w:pPr>
  </w:style>
  <w:style w:type="character" w:customStyle="1" w:styleId="HeaderChar">
    <w:name w:val="Header Char"/>
    <w:basedOn w:val="DefaultParagraphFont"/>
    <w:link w:val="Header"/>
    <w:rsid w:val="005201B6"/>
    <w:rPr>
      <w:sz w:val="24"/>
      <w:szCs w:val="24"/>
    </w:rPr>
  </w:style>
  <w:style w:type="paragraph" w:styleId="Footer">
    <w:name w:val="footer"/>
    <w:basedOn w:val="Normal"/>
    <w:link w:val="FooterChar"/>
    <w:uiPriority w:val="99"/>
    <w:rsid w:val="005201B6"/>
    <w:pPr>
      <w:tabs>
        <w:tab w:val="center" w:pos="4513"/>
        <w:tab w:val="right" w:pos="9026"/>
      </w:tabs>
    </w:pPr>
  </w:style>
  <w:style w:type="character" w:customStyle="1" w:styleId="FooterChar">
    <w:name w:val="Footer Char"/>
    <w:basedOn w:val="DefaultParagraphFont"/>
    <w:link w:val="Footer"/>
    <w:uiPriority w:val="99"/>
    <w:rsid w:val="005201B6"/>
    <w:rPr>
      <w:sz w:val="24"/>
      <w:szCs w:val="24"/>
    </w:rPr>
  </w:style>
  <w:style w:type="paragraph" w:styleId="ListParagraph">
    <w:name w:val="List Paragraph"/>
    <w:basedOn w:val="Normal"/>
    <w:uiPriority w:val="34"/>
    <w:qFormat/>
    <w:rsid w:val="00205501"/>
    <w:pPr>
      <w:ind w:left="720"/>
      <w:contextualSpacing/>
    </w:pPr>
  </w:style>
  <w:style w:type="paragraph" w:customStyle="1" w:styleId="Body1">
    <w:name w:val="Body 1"/>
    <w:rsid w:val="00124851"/>
    <w:rPr>
      <w:rFonts w:ascii="Helvetica" w:eastAsia="Arial Unicode MS" w:hAnsi="Helvetica"/>
      <w:color w:val="000000"/>
      <w:sz w:val="24"/>
    </w:rPr>
  </w:style>
  <w:style w:type="paragraph" w:customStyle="1" w:styleId="Default">
    <w:name w:val="Default"/>
    <w:rsid w:val="00124851"/>
    <w:pPr>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Feedback and Marking Policy</vt:lpstr>
    </vt:vector>
  </TitlesOfParts>
  <Company>THE MARKET WEIGHTON SCHOOL</Company>
  <LinksUpToDate>false</LinksUpToDate>
  <CharactersWithSpaces>14678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and Marking Policy</dc:title>
  <dc:creator>chall</dc:creator>
  <cp:lastModifiedBy>Nicky Hansen</cp:lastModifiedBy>
  <cp:revision>5</cp:revision>
  <cp:lastPrinted>2016-09-01T14:27:00Z</cp:lastPrinted>
  <dcterms:created xsi:type="dcterms:W3CDTF">2016-06-28T07:31:00Z</dcterms:created>
  <dcterms:modified xsi:type="dcterms:W3CDTF">2017-03-09T11:19:00Z</dcterms:modified>
</cp:coreProperties>
</file>