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sz w:val="72"/>
          <w:szCs w:val="72"/>
        </w:rPr>
        <w:id w:val="27627793"/>
        <w:docPartObj>
          <w:docPartGallery w:val="Cover Pages"/>
          <w:docPartUnique/>
        </w:docPartObj>
      </w:sdtPr>
      <w:sdtEndPr>
        <w:rPr>
          <w:rFonts w:eastAsiaTheme="minorEastAsia"/>
          <w:b/>
          <w:sz w:val="32"/>
          <w:szCs w:val="22"/>
        </w:rPr>
      </w:sdtEndPr>
      <w:sdtContent>
        <w:p w:rsidR="004A1D3E" w:rsidRPr="004A1D3E" w:rsidRDefault="00BF4F30" w:rsidP="00BF4F30">
          <w:pPr>
            <w:pStyle w:val="NoSpacing"/>
            <w:rPr>
              <w:rFonts w:ascii="Arial" w:hAnsi="Arial" w:cs="Arial"/>
              <w:b/>
              <w:sz w:val="32"/>
            </w:rPr>
          </w:pPr>
          <w:r>
            <w:rPr>
              <w:rFonts w:ascii="Arial" w:eastAsiaTheme="majorEastAsia" w:hAnsi="Arial" w:cs="Arial"/>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19720" cy="548005"/>
                    <wp:effectExtent l="12700" t="8255" r="11430" b="571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548005"/>
                            </a:xfrm>
                            <a:prstGeom prst="rect">
                              <a:avLst/>
                            </a:prstGeom>
                            <a:solidFill>
                              <a:srgbClr val="0070C0"/>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5816134" id="Rectangle 2" o:spid="_x0000_s1026" style="position:absolute;margin-left:0;margin-top:0;width:623.6pt;height:43.1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" o:allowincell="f" fillcolor="#0070c0" strokecolor="#31849b [2408]">
                    <w10:wrap anchorx="page" anchory="page"/>
                  </v:rect>
                </w:pict>
              </mc:Fallback>
            </mc:AlternateContent>
          </w:r>
          <w:r>
            <w:rPr>
              <w:rFonts w:ascii="Arial" w:eastAsiaTheme="majorEastAsia" w:hAnsi="Arial" w:cs="Arial"/>
              <w:noProof/>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10925"/>
                    <wp:effectExtent l="9525" t="8255" r="13970" b="1079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92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C27346A" id="Rectangle 5" o:spid="_x0000_s1026" style="position:absolute;margin-left:0;margin-top:0;width:7.15pt;height:882.7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" o:allowincell="f" fillcolor="white [3212]" strokecolor="#31849b [2408]">
                    <w10:wrap anchorx="margin" anchory="page"/>
                  </v:rect>
                </w:pict>
              </mc:Fallback>
            </mc:AlternateContent>
          </w:r>
          <w:r>
            <w:rPr>
              <w:rFonts w:ascii="Arial" w:eastAsiaTheme="majorEastAsia" w:hAnsi="Arial" w:cs="Arial"/>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10925"/>
                    <wp:effectExtent l="9525" t="8255" r="13970" b="1079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92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48CCE27" id="Rectangle 4" o:spid="_x0000_s1026" style="position:absolute;margin-left:0;margin-top:0;width:7.15pt;height:882.7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" o:allowincell="f" fillcolor="white [3212]" strokecolor="#31849b [2408]">
                    <w10:wrap anchorx="margin" anchory="page"/>
                  </v:rect>
                </w:pict>
              </mc:Fallback>
            </mc:AlternateContent>
          </w:r>
          <w:r>
            <w:rPr>
              <w:rFonts w:ascii="Arial" w:eastAsiaTheme="majorEastAsia" w:hAnsi="Arial" w:cs="Arial"/>
              <w:noProof/>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19720" cy="548005"/>
                    <wp:effectExtent l="12700" t="9525" r="11430" b="139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548005"/>
                            </a:xfrm>
                            <a:prstGeom prst="rect">
                              <a:avLst/>
                            </a:prstGeom>
                            <a:solidFill>
                              <a:srgbClr val="0070C0"/>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C89AA10" id="Rectangle 3" o:spid="_x0000_s1026" style="position:absolute;margin-left:0;margin-top:0;width:623.6pt;height:43.1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" o:allowincell="f" fillcolor="#0070c0" strokecolor="#31849b [2408]">
                    <w10:wrap anchorx="page" anchory="margin"/>
                  </v:rect>
                </w:pict>
              </mc:Fallback>
            </mc:AlternateContent>
          </w:r>
        </w:p>
      </w:sdtContent>
    </w:sdt>
    <w:p w:rsidR="00BF4F30" w:rsidRPr="00BC2BCA" w:rsidRDefault="00BF4F30" w:rsidP="00BF4F30">
      <w:pPr>
        <w:jc w:val="center"/>
        <w:rPr>
          <w:rFonts w:ascii="Cambria" w:hAnsi="Cambria"/>
          <w:sz w:val="72"/>
          <w:szCs w:val="72"/>
          <w:lang w:val="en-US" w:eastAsia="ja-JP"/>
        </w:rPr>
      </w:pPr>
      <w:r>
        <w:rPr>
          <w:noProof/>
        </w:rPr>
        <mc:AlternateContent>
          <mc:Choice Requires="wps">
            <w:drawing>
              <wp:anchor distT="0" distB="0" distL="114300" distR="114300" simplePos="0" relativeHeight="251666432" behindDoc="0" locked="0" layoutInCell="0" allowOverlap="1">
                <wp:simplePos x="0" y="0"/>
                <wp:positionH relativeFrom="page">
                  <wp:posOffset>-22225</wp:posOffset>
                </wp:positionH>
                <wp:positionV relativeFrom="page">
                  <wp:posOffset>19050</wp:posOffset>
                </wp:positionV>
                <wp:extent cx="7919085" cy="546735"/>
                <wp:effectExtent l="0" t="0" r="24765" b="228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546735"/>
                        </a:xfrm>
                        <a:prstGeom prst="rect">
                          <a:avLst/>
                        </a:prstGeom>
                        <a:solidFill>
                          <a:srgbClr val="0070C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569FB8D" id="Rectangle 8" o:spid="_x0000_s1026" style="position:absolute;margin-left:-1.75pt;margin-top:1.5pt;width:623.55pt;height:43.05pt;z-index:25166643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" o:allowincell="f" fillcolor="#0070c0" strokecolor="#4f81bd">
                <w10:wrap anchorx="page" anchory="page"/>
              </v:rect>
            </w:pict>
          </mc:Fallback>
        </mc:AlternateContent>
      </w:r>
      <w:r>
        <w:rPr>
          <w:rFonts w:ascii="Cambria" w:hAnsi="Cambria"/>
          <w:noProof/>
          <w:sz w:val="72"/>
          <w:szCs w:val="72"/>
        </w:rPr>
        <w:drawing>
          <wp:inline distT="0" distB="0" distL="0" distR="0" wp14:anchorId="18EC32F1" wp14:editId="386B0AD6">
            <wp:extent cx="1353185" cy="150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3185" cy="1506220"/>
                    </a:xfrm>
                    <a:prstGeom prst="rect">
                      <a:avLst/>
                    </a:prstGeom>
                    <a:noFill/>
                  </pic:spPr>
                </pic:pic>
              </a:graphicData>
            </a:graphic>
          </wp:inline>
        </w:drawing>
      </w:r>
    </w:p>
    <w:p w:rsidR="00BF4F30" w:rsidRPr="00BC2BCA" w:rsidRDefault="00BF4F30" w:rsidP="00BF4F30">
      <w:pPr>
        <w:spacing w:line="360" w:lineRule="auto"/>
        <w:rPr>
          <w:rFonts w:ascii="Cambria" w:hAnsi="Cambria"/>
          <w:sz w:val="72"/>
          <w:szCs w:val="72"/>
          <w:lang w:val="en-US" w:eastAsia="ja-JP"/>
        </w:rPr>
      </w:pPr>
      <w:r>
        <w:rPr>
          <w:noProof/>
        </w:rPr>
        <mc:AlternateContent>
          <mc:Choice Requires="wps">
            <w:drawing>
              <wp:anchor distT="0" distB="0" distL="114300" distR="114300" simplePos="0" relativeHeight="251668480" behindDoc="0" locked="0" layoutInCell="0" allowOverlap="1">
                <wp:simplePos x="0" y="0"/>
                <wp:positionH relativeFrom="page">
                  <wp:posOffset>409575</wp:posOffset>
                </wp:positionH>
                <wp:positionV relativeFrom="page">
                  <wp:posOffset>-257810</wp:posOffset>
                </wp:positionV>
                <wp:extent cx="90805" cy="11210290"/>
                <wp:effectExtent l="0" t="0" r="23495" b="127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370A4B5" id="Rectangle 10" o:spid="_x0000_s1026" style="position:absolute;margin-left:32.25pt;margin-top:-20.3pt;width:7.15pt;height:882.7pt;z-index:25166848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" o:allowincell="f" strokecolor="#4f81bd">
                <w10:wrap anchorx="page" anchory="page"/>
              </v:rect>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page">
                  <wp:posOffset>7055485</wp:posOffset>
                </wp:positionH>
                <wp:positionV relativeFrom="page">
                  <wp:posOffset>-257810</wp:posOffset>
                </wp:positionV>
                <wp:extent cx="90805" cy="11210290"/>
                <wp:effectExtent l="0" t="0" r="23495"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7D693B8" id="Rectangle 9" o:spid="_x0000_s1026" style="position:absolute;margin-left:555.55pt;margin-top:-20.3pt;width:7.15pt;height:882.7pt;z-index:25166745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" o:allowincell="f" strokecolor="#4f81bd">
                <w10:wrap anchorx="page" anchory="page"/>
              </v:rect>
            </w:pict>
          </mc:Fallback>
        </mc:AlternateContent>
      </w:r>
    </w:p>
    <w:p w:rsidR="00BF4F30" w:rsidRPr="00BC2BCA" w:rsidRDefault="00BF4F30" w:rsidP="00BF4F30">
      <w:pPr>
        <w:rPr>
          <w:rFonts w:ascii="Cambria" w:hAnsi="Cambria"/>
          <w:sz w:val="72"/>
          <w:szCs w:val="72"/>
          <w:lang w:val="en-US" w:eastAsia="ja-JP"/>
        </w:rPr>
      </w:pPr>
    </w:p>
    <w:p w:rsidR="00BF4F30" w:rsidRPr="00BC2BCA" w:rsidRDefault="00BF4F30" w:rsidP="00BF4F30">
      <w:pPr>
        <w:rPr>
          <w:rFonts w:ascii="Cambria" w:hAnsi="Cambria"/>
          <w:sz w:val="72"/>
          <w:szCs w:val="72"/>
          <w:lang w:val="en-US" w:eastAsia="ja-JP"/>
        </w:rPr>
      </w:pPr>
      <w:r w:rsidRPr="00BC2BCA">
        <w:rPr>
          <w:rFonts w:ascii="Cambria" w:hAnsi="Cambria"/>
          <w:sz w:val="72"/>
          <w:szCs w:val="72"/>
          <w:lang w:val="en-US" w:eastAsia="ja-JP"/>
        </w:rPr>
        <w:t>The Market Weighton School</w:t>
      </w:r>
    </w:p>
    <w:p w:rsidR="00BF4F30" w:rsidRPr="00BC2BCA" w:rsidRDefault="00686297" w:rsidP="00BF4F30">
      <w:pPr>
        <w:rPr>
          <w:rFonts w:ascii="Cambria" w:hAnsi="Cambria"/>
          <w:sz w:val="36"/>
          <w:szCs w:val="36"/>
          <w:lang w:val="en-US" w:eastAsia="ja-JP"/>
        </w:rPr>
      </w:pPr>
      <w:r>
        <w:rPr>
          <w:rFonts w:ascii="Cambria" w:hAnsi="Cambria"/>
          <w:b/>
          <w:sz w:val="44"/>
          <w:szCs w:val="44"/>
          <w:lang w:val="en-US" w:eastAsia="ja-JP"/>
        </w:rPr>
        <w:t>Educational Visits Policy</w:t>
      </w:r>
    </w:p>
    <w:p w:rsidR="00BF4F30" w:rsidRDefault="00BF4F30" w:rsidP="00BF4F30">
      <w:pPr>
        <w:rPr>
          <w:rFonts w:ascii="Calibri" w:eastAsia="Calibri" w:hAnsi="Calibri"/>
        </w:rPr>
      </w:pPr>
    </w:p>
    <w:p w:rsidR="00BF4F30" w:rsidRDefault="00BF4F30" w:rsidP="00BF4F30">
      <w:pPr>
        <w:rPr>
          <w:rFonts w:ascii="Calibri" w:eastAsia="Calibri" w:hAnsi="Calibri"/>
        </w:rPr>
      </w:pPr>
    </w:p>
    <w:p w:rsidR="00BF4F30" w:rsidRDefault="00BF4F30" w:rsidP="00BF4F30">
      <w:pPr>
        <w:rPr>
          <w:rFonts w:ascii="Calibri" w:eastAsia="Calibri" w:hAnsi="Calibri"/>
        </w:rPr>
      </w:pPr>
    </w:p>
    <w:p w:rsidR="00BF4F30" w:rsidRDefault="00BF4F30" w:rsidP="00BF4F30">
      <w:pPr>
        <w:rPr>
          <w:rFonts w:ascii="Calibri" w:eastAsia="Calibri" w:hAnsi="Calibri"/>
        </w:rPr>
      </w:pPr>
    </w:p>
    <w:p w:rsidR="00BF4F30" w:rsidRDefault="00BF4F30" w:rsidP="00BF4F30">
      <w:pPr>
        <w:rPr>
          <w:rFonts w:ascii="Calibri" w:eastAsia="Calibri" w:hAnsi="Calibri"/>
        </w:rPr>
      </w:pPr>
    </w:p>
    <w:p w:rsidR="00BF4F30" w:rsidRDefault="00BF4F30" w:rsidP="00BF4F30">
      <w:pPr>
        <w:rPr>
          <w:rFonts w:ascii="Calibri" w:eastAsia="Calibri" w:hAnsi="Calibri"/>
        </w:rPr>
      </w:pPr>
    </w:p>
    <w:p w:rsidR="00BF4F30" w:rsidRPr="00BC2BCA" w:rsidRDefault="00BF4F30" w:rsidP="00BF4F30">
      <w:pPr>
        <w:rPr>
          <w:rFonts w:ascii="Calibri" w:eastAsia="Calibri" w:hAnsi="Calibri"/>
          <w:lang w:eastAsia="en-US"/>
        </w:rPr>
      </w:pP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4614"/>
      </w:tblGrid>
      <w:tr w:rsidR="00BF4F30" w:rsidRPr="00BF4F30" w:rsidTr="00641168">
        <w:tc>
          <w:tcPr>
            <w:tcW w:w="5033" w:type="dxa"/>
          </w:tcPr>
          <w:p w:rsidR="00BF4F30" w:rsidRPr="00BF4F30" w:rsidRDefault="00BF4F30" w:rsidP="00BF4F30">
            <w:pPr>
              <w:pStyle w:val="NoSpacing"/>
              <w:spacing w:line="276" w:lineRule="auto"/>
              <w:rPr>
                <w:rFonts w:ascii="Arial" w:hAnsi="Arial" w:cs="Arial"/>
              </w:rPr>
            </w:pPr>
            <w:r w:rsidRPr="00BF4F30">
              <w:rPr>
                <w:rFonts w:ascii="Arial" w:hAnsi="Arial" w:cs="Arial"/>
              </w:rPr>
              <w:t>Policy Author</w:t>
            </w:r>
          </w:p>
        </w:tc>
        <w:tc>
          <w:tcPr>
            <w:tcW w:w="4614" w:type="dxa"/>
          </w:tcPr>
          <w:p w:rsidR="00BF4F30" w:rsidRPr="00BF4F30" w:rsidRDefault="00934302" w:rsidP="00BF4F30">
            <w:pPr>
              <w:pStyle w:val="NoSpacing"/>
              <w:spacing w:line="276" w:lineRule="auto"/>
              <w:rPr>
                <w:rFonts w:ascii="Arial" w:hAnsi="Arial" w:cs="Arial"/>
              </w:rPr>
            </w:pPr>
            <w:r>
              <w:rPr>
                <w:rFonts w:ascii="Arial" w:hAnsi="Arial" w:cs="Arial"/>
              </w:rPr>
              <w:t>Richard Harrison</w:t>
            </w:r>
          </w:p>
          <w:p w:rsidR="00BF4F30" w:rsidRPr="00BF4F30" w:rsidRDefault="00BF4F30" w:rsidP="00BF4F30">
            <w:pPr>
              <w:pStyle w:val="NoSpacing"/>
              <w:spacing w:line="276" w:lineRule="auto"/>
              <w:rPr>
                <w:rFonts w:ascii="Arial" w:hAnsi="Arial" w:cs="Arial"/>
              </w:rPr>
            </w:pPr>
          </w:p>
        </w:tc>
      </w:tr>
      <w:tr w:rsidR="00BF4F30" w:rsidRPr="00BF4F30" w:rsidTr="00641168">
        <w:tc>
          <w:tcPr>
            <w:tcW w:w="5033" w:type="dxa"/>
          </w:tcPr>
          <w:p w:rsidR="00BF4F30" w:rsidRPr="00BF4F30" w:rsidRDefault="00BF4F30" w:rsidP="00BF4F30">
            <w:pPr>
              <w:pStyle w:val="NoSpacing"/>
              <w:spacing w:line="276" w:lineRule="auto"/>
              <w:rPr>
                <w:rFonts w:ascii="Arial" w:hAnsi="Arial" w:cs="Arial"/>
              </w:rPr>
            </w:pPr>
            <w:r w:rsidRPr="00BF4F30">
              <w:rPr>
                <w:rFonts w:ascii="Arial" w:hAnsi="Arial" w:cs="Arial"/>
              </w:rPr>
              <w:t>Date Policy Written</w:t>
            </w:r>
          </w:p>
          <w:p w:rsidR="00BF4F30" w:rsidRPr="00BF4F30" w:rsidRDefault="00BF4F30" w:rsidP="00BF4F30">
            <w:pPr>
              <w:pStyle w:val="NoSpacing"/>
              <w:spacing w:line="276" w:lineRule="auto"/>
              <w:rPr>
                <w:rFonts w:ascii="Arial" w:hAnsi="Arial" w:cs="Arial"/>
              </w:rPr>
            </w:pPr>
          </w:p>
        </w:tc>
        <w:tc>
          <w:tcPr>
            <w:tcW w:w="4614" w:type="dxa"/>
          </w:tcPr>
          <w:p w:rsidR="00BF4F30" w:rsidRPr="00BF4F30" w:rsidRDefault="005F4388" w:rsidP="00BF4F30">
            <w:pPr>
              <w:pStyle w:val="NoSpacing"/>
              <w:spacing w:line="276" w:lineRule="auto"/>
              <w:rPr>
                <w:rFonts w:ascii="Arial" w:hAnsi="Arial" w:cs="Arial"/>
              </w:rPr>
            </w:pPr>
            <w:r>
              <w:rPr>
                <w:rFonts w:ascii="Arial" w:hAnsi="Arial" w:cs="Arial"/>
              </w:rPr>
              <w:t>January 2017</w:t>
            </w:r>
          </w:p>
          <w:p w:rsidR="00BF4F30" w:rsidRPr="00BF4F30" w:rsidRDefault="00BF4F30" w:rsidP="00BF4F30">
            <w:pPr>
              <w:pStyle w:val="NoSpacing"/>
              <w:spacing w:line="276" w:lineRule="auto"/>
              <w:rPr>
                <w:rFonts w:ascii="Arial" w:hAnsi="Arial" w:cs="Arial"/>
              </w:rPr>
            </w:pPr>
          </w:p>
        </w:tc>
      </w:tr>
      <w:tr w:rsidR="00BF4F30" w:rsidRPr="00BF4F30" w:rsidTr="00641168">
        <w:tc>
          <w:tcPr>
            <w:tcW w:w="5033" w:type="dxa"/>
          </w:tcPr>
          <w:p w:rsidR="00BF4F30" w:rsidRPr="00BF4F30" w:rsidRDefault="00BF4F30" w:rsidP="00BF4F30">
            <w:pPr>
              <w:pStyle w:val="NoSpacing"/>
              <w:spacing w:line="276" w:lineRule="auto"/>
              <w:rPr>
                <w:rFonts w:ascii="Arial" w:hAnsi="Arial" w:cs="Arial"/>
              </w:rPr>
            </w:pPr>
            <w:r w:rsidRPr="00BF4F30">
              <w:rPr>
                <w:rFonts w:ascii="Arial" w:hAnsi="Arial" w:cs="Arial"/>
              </w:rPr>
              <w:t>Date Policy Adopted by the Governing Body</w:t>
            </w:r>
          </w:p>
        </w:tc>
        <w:tc>
          <w:tcPr>
            <w:tcW w:w="4614" w:type="dxa"/>
          </w:tcPr>
          <w:p w:rsidR="00BF4F30" w:rsidRPr="00BF4F30" w:rsidRDefault="005F4388" w:rsidP="00BF4F30">
            <w:pPr>
              <w:pStyle w:val="NoSpacing"/>
              <w:spacing w:line="276" w:lineRule="auto"/>
              <w:rPr>
                <w:rFonts w:ascii="Arial" w:hAnsi="Arial" w:cs="Arial"/>
              </w:rPr>
            </w:pPr>
            <w:r>
              <w:rPr>
                <w:rFonts w:ascii="Arial" w:hAnsi="Arial" w:cs="Arial"/>
              </w:rPr>
              <w:t>January 2017</w:t>
            </w:r>
          </w:p>
          <w:p w:rsidR="00BF4F30" w:rsidRPr="00BF4F30" w:rsidRDefault="00BF4F30" w:rsidP="00BF4F30">
            <w:pPr>
              <w:pStyle w:val="NoSpacing"/>
              <w:spacing w:line="276" w:lineRule="auto"/>
              <w:rPr>
                <w:rFonts w:ascii="Arial" w:hAnsi="Arial" w:cs="Arial"/>
              </w:rPr>
            </w:pPr>
          </w:p>
        </w:tc>
      </w:tr>
      <w:tr w:rsidR="00BF4F30" w:rsidRPr="00BF4F30" w:rsidTr="00641168">
        <w:tc>
          <w:tcPr>
            <w:tcW w:w="5033" w:type="dxa"/>
          </w:tcPr>
          <w:p w:rsidR="00BF4F30" w:rsidRPr="00BF4F30" w:rsidRDefault="00BF4F30" w:rsidP="00BF4F30">
            <w:pPr>
              <w:pStyle w:val="NoSpacing"/>
              <w:spacing w:line="276" w:lineRule="auto"/>
              <w:rPr>
                <w:rFonts w:ascii="Arial" w:hAnsi="Arial" w:cs="Arial"/>
              </w:rPr>
            </w:pPr>
            <w:r w:rsidRPr="00BF4F30">
              <w:rPr>
                <w:rFonts w:ascii="Arial" w:hAnsi="Arial" w:cs="Arial"/>
              </w:rPr>
              <w:t>Date of Next Review</w:t>
            </w:r>
          </w:p>
          <w:p w:rsidR="00BF4F30" w:rsidRPr="00BF4F30" w:rsidRDefault="00BF4F30" w:rsidP="00BF4F30">
            <w:pPr>
              <w:pStyle w:val="NoSpacing"/>
              <w:spacing w:line="276" w:lineRule="auto"/>
              <w:rPr>
                <w:rFonts w:ascii="Arial" w:hAnsi="Arial" w:cs="Arial"/>
              </w:rPr>
            </w:pPr>
          </w:p>
        </w:tc>
        <w:tc>
          <w:tcPr>
            <w:tcW w:w="4614" w:type="dxa"/>
          </w:tcPr>
          <w:p w:rsidR="00BF4F30" w:rsidRPr="00BF4F30" w:rsidRDefault="00BF4F30" w:rsidP="00DD321E">
            <w:pPr>
              <w:pStyle w:val="NoSpacing"/>
              <w:spacing w:line="276" w:lineRule="auto"/>
              <w:rPr>
                <w:rFonts w:ascii="Arial" w:hAnsi="Arial" w:cs="Arial"/>
              </w:rPr>
            </w:pPr>
            <w:r w:rsidRPr="00BF4F30">
              <w:rPr>
                <w:rFonts w:ascii="Arial" w:eastAsia="Calibri" w:hAnsi="Arial" w:cs="Arial"/>
                <w:noProof/>
              </w:rPr>
              <w:drawing>
                <wp:anchor distT="0" distB="0" distL="114300" distR="114300" simplePos="0" relativeHeight="251659264" behindDoc="0" locked="0" layoutInCell="1" allowOverlap="1" wp14:anchorId="7C8BDC74" wp14:editId="1C9553F7">
                  <wp:simplePos x="0" y="0"/>
                  <wp:positionH relativeFrom="column">
                    <wp:posOffset>3510280</wp:posOffset>
                  </wp:positionH>
                  <wp:positionV relativeFrom="paragraph">
                    <wp:posOffset>974090</wp:posOffset>
                  </wp:positionV>
                  <wp:extent cx="2183130" cy="2430145"/>
                  <wp:effectExtent l="0" t="0" r="7620" b="8255"/>
                  <wp:wrapNone/>
                  <wp:docPr id="7" name="Picture 7" descr="\\mwssrv03\staffhomes$\admin\Office\CH Admin\TM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ssrv03\staffhomes$\admin\Office\CH Admin\TMW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130" cy="243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F4388">
              <w:rPr>
                <w:rFonts w:ascii="Arial" w:hAnsi="Arial" w:cs="Arial"/>
              </w:rPr>
              <w:t>January 2020</w:t>
            </w:r>
          </w:p>
        </w:tc>
      </w:tr>
      <w:tr w:rsidR="00BF4F30" w:rsidRPr="00BF4F30" w:rsidTr="00641168">
        <w:tc>
          <w:tcPr>
            <w:tcW w:w="5033" w:type="dxa"/>
          </w:tcPr>
          <w:p w:rsidR="00BF4F30" w:rsidRPr="00BF4F30" w:rsidRDefault="00BF4F30" w:rsidP="00BF4F30">
            <w:pPr>
              <w:pStyle w:val="NoSpacing"/>
              <w:spacing w:line="276" w:lineRule="auto"/>
              <w:rPr>
                <w:rFonts w:ascii="Arial" w:hAnsi="Arial" w:cs="Arial"/>
              </w:rPr>
            </w:pPr>
            <w:r w:rsidRPr="00BF4F30">
              <w:rPr>
                <w:rFonts w:ascii="Arial" w:hAnsi="Arial" w:cs="Arial"/>
              </w:rPr>
              <w:t>Updated</w:t>
            </w:r>
          </w:p>
          <w:p w:rsidR="00BF4F30" w:rsidRPr="00BF4F30" w:rsidRDefault="00BF4F30" w:rsidP="00BF4F30">
            <w:pPr>
              <w:pStyle w:val="NoSpacing"/>
              <w:spacing w:line="276" w:lineRule="auto"/>
              <w:rPr>
                <w:rFonts w:ascii="Arial" w:hAnsi="Arial" w:cs="Arial"/>
              </w:rPr>
            </w:pPr>
          </w:p>
        </w:tc>
        <w:tc>
          <w:tcPr>
            <w:tcW w:w="4614" w:type="dxa"/>
          </w:tcPr>
          <w:p w:rsidR="00BF4F30" w:rsidRPr="00BF4F30" w:rsidRDefault="00BF4F30" w:rsidP="00BF4F30">
            <w:pPr>
              <w:pStyle w:val="NoSpacing"/>
              <w:spacing w:line="276" w:lineRule="auto"/>
              <w:rPr>
                <w:rFonts w:ascii="Arial" w:hAnsi="Arial" w:cs="Arial"/>
              </w:rPr>
            </w:pPr>
          </w:p>
        </w:tc>
      </w:tr>
    </w:tbl>
    <w:p w:rsidR="00BF4F30" w:rsidRDefault="00BF4F30">
      <w:pPr>
        <w:rPr>
          <w:rFonts w:ascii="Arial" w:hAnsi="Arial" w:cs="Arial"/>
        </w:rPr>
      </w:pPr>
      <w:r>
        <w:rPr>
          <w:noProof/>
        </w:rPr>
        <mc:AlternateContent>
          <mc:Choice Requires="wps">
            <w:drawing>
              <wp:anchor distT="0" distB="0" distL="114300" distR="114300" simplePos="0" relativeHeight="251665408" behindDoc="0" locked="0" layoutInCell="0" allowOverlap="1">
                <wp:simplePos x="0" y="0"/>
                <wp:positionH relativeFrom="page">
                  <wp:posOffset>-273050</wp:posOffset>
                </wp:positionH>
                <wp:positionV relativeFrom="page">
                  <wp:align>bottom</wp:align>
                </wp:positionV>
                <wp:extent cx="7919085" cy="551180"/>
                <wp:effectExtent l="0" t="0" r="24765" b="2286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551180"/>
                        </a:xfrm>
                        <a:prstGeom prst="rect">
                          <a:avLst/>
                        </a:prstGeom>
                        <a:solidFill>
                          <a:srgbClr val="0070C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45BDE1A" id="Rectangle 11" o:spid="_x0000_s1026" style="position:absolute;margin-left:-21.5pt;margin-top:0;width:623.55pt;height:43.4pt;z-index:251665408;visibility:visible;mso-wrap-style:square;mso-width-percent:1050;mso-height-percent:900;mso-wrap-distance-left:9pt;mso-wrap-distance-top:0;mso-wrap-distance-right:9pt;mso-wrap-distance-bottom:0;mso-position-horizontal:absolute;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" o:allowincell="f" fillcolor="#0070c0" strokecolor="#4f81bd">
                <w10:wrap anchorx="page" anchory="page"/>
              </v:rect>
            </w:pict>
          </mc:Fallback>
        </mc:AlternateContent>
      </w:r>
      <w:r w:rsidRPr="00BC2BCA">
        <w:rPr>
          <w:rFonts w:ascii="Arial" w:eastAsia="Calibri" w:hAnsi="Arial" w:cs="Arial"/>
          <w:b/>
          <w:lang w:eastAsia="en-US"/>
        </w:rPr>
        <w:br w:type="page"/>
      </w:r>
    </w:p>
    <w:p w:rsidR="00B6314F" w:rsidRPr="00B6314F" w:rsidRDefault="00B6314F" w:rsidP="00B6314F">
      <w:pPr>
        <w:pStyle w:val="NoSpacing"/>
        <w:rPr>
          <w:rFonts w:ascii="Arial" w:hAnsi="Arial" w:cs="Arial"/>
        </w:rPr>
      </w:pPr>
    </w:p>
    <w:p w:rsidR="00B6314F" w:rsidRPr="00B6314F" w:rsidRDefault="00B6314F" w:rsidP="00B6314F">
      <w:pPr>
        <w:pStyle w:val="NoSpacing"/>
        <w:ind w:left="-426" w:right="-755"/>
        <w:rPr>
          <w:rFonts w:ascii="Tahoma" w:hAnsi="Tahoma" w:cs="Tahoma"/>
        </w:rPr>
      </w:pPr>
      <w:r w:rsidRPr="00B6314F">
        <w:rPr>
          <w:rFonts w:ascii="Tahoma" w:hAnsi="Tahoma" w:cs="Tahoma"/>
        </w:rPr>
        <w:t>1.</w:t>
      </w:r>
      <w:r w:rsidRPr="00B6314F">
        <w:rPr>
          <w:rFonts w:ascii="Tahoma" w:hAnsi="Tahoma" w:cs="Tahoma"/>
        </w:rPr>
        <w:tab/>
        <w:t>Aims:</w:t>
      </w:r>
    </w:p>
    <w:p w:rsidR="00B6314F" w:rsidRPr="00B6314F" w:rsidRDefault="00B6314F" w:rsidP="00B6314F">
      <w:pPr>
        <w:pStyle w:val="NoSpacing"/>
        <w:ind w:left="-426" w:right="-755"/>
        <w:rPr>
          <w:rFonts w:ascii="Tahoma" w:hAnsi="Tahoma" w:cs="Tahoma"/>
        </w:rPr>
      </w:pPr>
    </w:p>
    <w:p w:rsidR="00B6314F" w:rsidRPr="00B6314F" w:rsidRDefault="00B6314F" w:rsidP="00B6314F">
      <w:pPr>
        <w:pStyle w:val="NoSpacing"/>
        <w:ind w:right="-755"/>
        <w:rPr>
          <w:rFonts w:ascii="Tahoma" w:hAnsi="Tahoma" w:cs="Tahoma"/>
        </w:rPr>
      </w:pPr>
      <w:r w:rsidRPr="00B6314F">
        <w:rPr>
          <w:rFonts w:ascii="Tahoma" w:hAnsi="Tahoma" w:cs="Tahoma"/>
        </w:rPr>
        <w:t>Educational visits provide valuable learning experiences for all students.  Visits add value to the overall educational experience provided by the college and enhance many curriculum areas.</w:t>
      </w:r>
    </w:p>
    <w:p w:rsidR="00B6314F" w:rsidRPr="00B6314F" w:rsidRDefault="00B6314F" w:rsidP="00B6314F">
      <w:pPr>
        <w:pStyle w:val="NoSpacing"/>
        <w:ind w:left="-426" w:right="-755"/>
        <w:rPr>
          <w:rFonts w:ascii="Tahoma" w:hAnsi="Tahoma" w:cs="Tahoma"/>
        </w:rPr>
      </w:pPr>
    </w:p>
    <w:p w:rsidR="00B6314F" w:rsidRPr="00B6314F" w:rsidRDefault="00B6314F" w:rsidP="00B6314F">
      <w:pPr>
        <w:pStyle w:val="NoSpacing"/>
        <w:ind w:left="-426" w:right="-755"/>
        <w:rPr>
          <w:rFonts w:ascii="Tahoma" w:hAnsi="Tahoma" w:cs="Tahoma"/>
        </w:rPr>
      </w:pPr>
      <w:r w:rsidRPr="00B6314F">
        <w:rPr>
          <w:rFonts w:ascii="Tahoma" w:hAnsi="Tahoma" w:cs="Tahoma"/>
        </w:rPr>
        <w:t>2.</w:t>
      </w:r>
      <w:r w:rsidRPr="00B6314F">
        <w:rPr>
          <w:rFonts w:ascii="Tahoma" w:hAnsi="Tahoma" w:cs="Tahoma"/>
        </w:rPr>
        <w:tab/>
        <w:t>Purposes:</w:t>
      </w:r>
    </w:p>
    <w:p w:rsidR="00B6314F" w:rsidRPr="00B6314F" w:rsidRDefault="00B6314F" w:rsidP="00B6314F">
      <w:pPr>
        <w:pStyle w:val="NoSpacing"/>
        <w:ind w:left="-426" w:right="-755"/>
        <w:rPr>
          <w:rFonts w:ascii="Tahoma" w:hAnsi="Tahoma" w:cs="Tahoma"/>
        </w:rPr>
      </w:pPr>
    </w:p>
    <w:p w:rsidR="00B6314F" w:rsidRPr="00B6314F" w:rsidRDefault="00B6314F" w:rsidP="00B6314F">
      <w:pPr>
        <w:pStyle w:val="NoSpacing"/>
        <w:ind w:left="-426" w:right="-755"/>
        <w:rPr>
          <w:rFonts w:ascii="Tahoma" w:hAnsi="Tahoma" w:cs="Tahoma"/>
        </w:rPr>
      </w:pPr>
      <w:r w:rsidRPr="00B6314F">
        <w:rPr>
          <w:rFonts w:ascii="Tahoma" w:hAnsi="Tahoma" w:cs="Tahoma"/>
        </w:rPr>
        <w:t>•</w:t>
      </w:r>
      <w:r w:rsidRPr="00B6314F">
        <w:rPr>
          <w:rFonts w:ascii="Tahoma" w:hAnsi="Tahoma" w:cs="Tahoma"/>
        </w:rPr>
        <w:tab/>
        <w:t>To enrich learning inside and outside the college and the classroom</w:t>
      </w:r>
    </w:p>
    <w:p w:rsidR="00B6314F" w:rsidRPr="00B6314F" w:rsidRDefault="00B6314F" w:rsidP="00B6314F">
      <w:pPr>
        <w:pStyle w:val="NoSpacing"/>
        <w:ind w:left="-426" w:right="-755"/>
        <w:rPr>
          <w:rFonts w:ascii="Tahoma" w:hAnsi="Tahoma" w:cs="Tahoma"/>
        </w:rPr>
      </w:pPr>
      <w:r w:rsidRPr="00B6314F">
        <w:rPr>
          <w:rFonts w:ascii="Tahoma" w:hAnsi="Tahoma" w:cs="Tahoma"/>
        </w:rPr>
        <w:t>•</w:t>
      </w:r>
      <w:r w:rsidRPr="00B6314F">
        <w:rPr>
          <w:rFonts w:ascii="Tahoma" w:hAnsi="Tahoma" w:cs="Tahoma"/>
        </w:rPr>
        <w:tab/>
        <w:t>To widen the students’ social and cultural experiences</w:t>
      </w:r>
    </w:p>
    <w:p w:rsidR="00B6314F" w:rsidRPr="00B6314F" w:rsidRDefault="00B6314F" w:rsidP="00B6314F">
      <w:pPr>
        <w:pStyle w:val="NoSpacing"/>
        <w:ind w:left="-426" w:right="-755"/>
        <w:rPr>
          <w:rFonts w:ascii="Tahoma" w:hAnsi="Tahoma" w:cs="Tahoma"/>
        </w:rPr>
      </w:pPr>
      <w:r w:rsidRPr="00B6314F">
        <w:rPr>
          <w:rFonts w:ascii="Tahoma" w:hAnsi="Tahoma" w:cs="Tahoma"/>
        </w:rPr>
        <w:t>•</w:t>
      </w:r>
      <w:r w:rsidRPr="00B6314F">
        <w:rPr>
          <w:rFonts w:ascii="Tahoma" w:hAnsi="Tahoma" w:cs="Tahoma"/>
        </w:rPr>
        <w:tab/>
        <w:t>To increase awareness of the community and environment</w:t>
      </w:r>
    </w:p>
    <w:p w:rsidR="00B6314F" w:rsidRPr="00B6314F" w:rsidRDefault="00B6314F" w:rsidP="00B6314F">
      <w:pPr>
        <w:pStyle w:val="NoSpacing"/>
        <w:ind w:left="-426" w:right="-755"/>
        <w:rPr>
          <w:rFonts w:ascii="Tahoma" w:hAnsi="Tahoma" w:cs="Tahoma"/>
        </w:rPr>
      </w:pPr>
      <w:r w:rsidRPr="00B6314F">
        <w:rPr>
          <w:rFonts w:ascii="Tahoma" w:hAnsi="Tahoma" w:cs="Tahoma"/>
        </w:rPr>
        <w:t>•</w:t>
      </w:r>
      <w:r w:rsidRPr="00B6314F">
        <w:rPr>
          <w:rFonts w:ascii="Tahoma" w:hAnsi="Tahoma" w:cs="Tahoma"/>
        </w:rPr>
        <w:tab/>
        <w:t>To encourage personal development and independence</w:t>
      </w:r>
    </w:p>
    <w:p w:rsidR="00B6314F" w:rsidRPr="00B6314F" w:rsidRDefault="00B6314F" w:rsidP="00B6314F">
      <w:pPr>
        <w:pStyle w:val="NoSpacing"/>
        <w:ind w:left="-426" w:right="-755"/>
        <w:rPr>
          <w:rFonts w:ascii="Tahoma" w:hAnsi="Tahoma" w:cs="Tahoma"/>
        </w:rPr>
      </w:pPr>
      <w:r w:rsidRPr="00B6314F">
        <w:rPr>
          <w:rFonts w:ascii="Tahoma" w:hAnsi="Tahoma" w:cs="Tahoma"/>
        </w:rPr>
        <w:t>•</w:t>
      </w:r>
      <w:r w:rsidRPr="00B6314F">
        <w:rPr>
          <w:rFonts w:ascii="Tahoma" w:hAnsi="Tahoma" w:cs="Tahoma"/>
        </w:rPr>
        <w:tab/>
        <w:t>To develop and promote teamwork skills</w:t>
      </w:r>
    </w:p>
    <w:p w:rsidR="00B6314F" w:rsidRPr="00B6314F" w:rsidRDefault="00B6314F" w:rsidP="00B6314F">
      <w:pPr>
        <w:pStyle w:val="NoSpacing"/>
        <w:ind w:left="-426" w:right="-755"/>
        <w:rPr>
          <w:rFonts w:ascii="Tahoma" w:hAnsi="Tahoma" w:cs="Tahoma"/>
        </w:rPr>
      </w:pPr>
      <w:r w:rsidRPr="00B6314F">
        <w:rPr>
          <w:rFonts w:ascii="Tahoma" w:hAnsi="Tahoma" w:cs="Tahoma"/>
        </w:rPr>
        <w:t>•</w:t>
      </w:r>
      <w:r w:rsidRPr="00B6314F">
        <w:rPr>
          <w:rFonts w:ascii="Tahoma" w:hAnsi="Tahoma" w:cs="Tahoma"/>
        </w:rPr>
        <w:tab/>
        <w:t>To develop a sense of responsibility</w:t>
      </w:r>
    </w:p>
    <w:p w:rsidR="00B6314F" w:rsidRDefault="00B6314F" w:rsidP="00B6314F">
      <w:pPr>
        <w:pStyle w:val="NoSpacing"/>
        <w:ind w:left="-426" w:right="-755"/>
        <w:rPr>
          <w:rFonts w:ascii="Tahoma" w:hAnsi="Tahoma" w:cs="Tahoma"/>
        </w:rPr>
      </w:pPr>
      <w:r w:rsidRPr="00B6314F">
        <w:rPr>
          <w:rFonts w:ascii="Tahoma" w:hAnsi="Tahoma" w:cs="Tahoma"/>
        </w:rPr>
        <w:t>•</w:t>
      </w:r>
      <w:r w:rsidRPr="00B6314F">
        <w:rPr>
          <w:rFonts w:ascii="Tahoma" w:hAnsi="Tahoma" w:cs="Tahoma"/>
        </w:rPr>
        <w:tab/>
        <w:t>T</w:t>
      </w:r>
      <w:r>
        <w:rPr>
          <w:rFonts w:ascii="Tahoma" w:hAnsi="Tahoma" w:cs="Tahoma"/>
        </w:rPr>
        <w:t>o learn new skills and have fun</w:t>
      </w:r>
    </w:p>
    <w:p w:rsidR="00B6314F" w:rsidRPr="00B6314F" w:rsidRDefault="00B6314F" w:rsidP="00B6314F">
      <w:pPr>
        <w:pStyle w:val="NoSpacing"/>
        <w:ind w:left="-426" w:right="-755"/>
        <w:rPr>
          <w:rFonts w:ascii="Tahoma" w:hAnsi="Tahoma" w:cs="Tahoma"/>
        </w:rPr>
      </w:pPr>
    </w:p>
    <w:p w:rsidR="00B6314F" w:rsidRDefault="00B6314F" w:rsidP="00B6314F">
      <w:pPr>
        <w:pStyle w:val="NoSpacing"/>
        <w:ind w:left="-426" w:right="-755"/>
        <w:rPr>
          <w:rFonts w:ascii="Tahoma" w:hAnsi="Tahoma" w:cs="Tahoma"/>
        </w:rPr>
      </w:pPr>
      <w:r w:rsidRPr="00B6314F">
        <w:rPr>
          <w:rFonts w:ascii="Tahoma" w:hAnsi="Tahoma" w:cs="Tahoma"/>
        </w:rPr>
        <w:t>Educational visits fall into several categories:</w:t>
      </w:r>
    </w:p>
    <w:p w:rsidR="00B6314F" w:rsidRPr="00B6314F" w:rsidRDefault="00B6314F" w:rsidP="00B6314F">
      <w:pPr>
        <w:pStyle w:val="NoSpacing"/>
        <w:ind w:left="-426" w:right="-755"/>
        <w:rPr>
          <w:rFonts w:ascii="Tahoma" w:hAnsi="Tahoma" w:cs="Tahoma"/>
        </w:rPr>
      </w:pPr>
    </w:p>
    <w:p w:rsidR="00B6314F" w:rsidRPr="00B6314F" w:rsidRDefault="00B6314F" w:rsidP="00B6314F">
      <w:pPr>
        <w:pStyle w:val="NoSpacing"/>
        <w:numPr>
          <w:ilvl w:val="0"/>
          <w:numId w:val="17"/>
        </w:numPr>
        <w:ind w:left="0" w:right="-755"/>
        <w:rPr>
          <w:rFonts w:ascii="Tahoma" w:hAnsi="Tahoma" w:cs="Tahoma"/>
        </w:rPr>
      </w:pPr>
      <w:r>
        <w:rPr>
          <w:rFonts w:ascii="Tahoma" w:hAnsi="Tahoma" w:cs="Tahoma"/>
        </w:rPr>
        <w:t>Visits in school</w:t>
      </w:r>
      <w:r w:rsidRPr="00B6314F">
        <w:rPr>
          <w:rFonts w:ascii="Tahoma" w:hAnsi="Tahoma" w:cs="Tahoma"/>
        </w:rPr>
        <w:t xml:space="preserve"> time which are an essential part of the curriculum such as </w:t>
      </w:r>
    </w:p>
    <w:p w:rsidR="00B6314F" w:rsidRPr="00B6314F" w:rsidRDefault="00B6314F" w:rsidP="00B6314F">
      <w:pPr>
        <w:pStyle w:val="NoSpacing"/>
        <w:numPr>
          <w:ilvl w:val="0"/>
          <w:numId w:val="17"/>
        </w:numPr>
        <w:ind w:left="0" w:right="-755"/>
        <w:rPr>
          <w:rFonts w:ascii="Tahoma" w:hAnsi="Tahoma" w:cs="Tahoma"/>
        </w:rPr>
      </w:pPr>
      <w:r w:rsidRPr="00B6314F">
        <w:rPr>
          <w:rFonts w:ascii="Tahoma" w:hAnsi="Tahoma" w:cs="Tahoma"/>
        </w:rPr>
        <w:t>Physical Education visits</w:t>
      </w:r>
    </w:p>
    <w:p w:rsidR="00B6314F" w:rsidRPr="00B6314F" w:rsidRDefault="00B6314F" w:rsidP="00B6314F">
      <w:pPr>
        <w:pStyle w:val="NoSpacing"/>
        <w:numPr>
          <w:ilvl w:val="0"/>
          <w:numId w:val="17"/>
        </w:numPr>
        <w:ind w:left="0" w:right="-755"/>
        <w:rPr>
          <w:rFonts w:ascii="Tahoma" w:hAnsi="Tahoma" w:cs="Tahoma"/>
        </w:rPr>
      </w:pPr>
      <w:r>
        <w:rPr>
          <w:rFonts w:ascii="Tahoma" w:hAnsi="Tahoma" w:cs="Tahoma"/>
        </w:rPr>
        <w:t>Visits in school</w:t>
      </w:r>
      <w:r w:rsidRPr="00B6314F">
        <w:rPr>
          <w:rFonts w:ascii="Tahoma" w:hAnsi="Tahoma" w:cs="Tahoma"/>
        </w:rPr>
        <w:t xml:space="preserve"> time which enrich the basic curriculum and will require a request for further funding</w:t>
      </w:r>
    </w:p>
    <w:p w:rsidR="00B6314F" w:rsidRDefault="00B6314F" w:rsidP="00B6314F">
      <w:pPr>
        <w:pStyle w:val="NoSpacing"/>
        <w:numPr>
          <w:ilvl w:val="0"/>
          <w:numId w:val="17"/>
        </w:numPr>
        <w:ind w:left="0" w:right="-755"/>
        <w:rPr>
          <w:rFonts w:ascii="Tahoma" w:hAnsi="Tahoma" w:cs="Tahoma"/>
        </w:rPr>
      </w:pPr>
      <w:r w:rsidRPr="00B6314F">
        <w:rPr>
          <w:rFonts w:ascii="Tahoma" w:hAnsi="Tahoma" w:cs="Tahoma"/>
        </w:rPr>
        <w:t xml:space="preserve">Residential Visits (with some outside of </w:t>
      </w:r>
      <w:r>
        <w:rPr>
          <w:rFonts w:ascii="Tahoma" w:hAnsi="Tahoma" w:cs="Tahoma"/>
        </w:rPr>
        <w:t>school</w:t>
      </w:r>
      <w:r w:rsidRPr="00B6314F">
        <w:rPr>
          <w:rFonts w:ascii="Tahoma" w:hAnsi="Tahoma" w:cs="Tahoma"/>
        </w:rPr>
        <w:t xml:space="preserve"> time) for which there will be charges for transportation</w:t>
      </w:r>
      <w:r>
        <w:rPr>
          <w:rFonts w:ascii="Tahoma" w:hAnsi="Tahoma" w:cs="Tahoma"/>
        </w:rPr>
        <w:t>, room and board and activities</w:t>
      </w:r>
    </w:p>
    <w:p w:rsidR="00B6314F" w:rsidRPr="00B6314F" w:rsidRDefault="00B6314F" w:rsidP="00B6314F">
      <w:pPr>
        <w:pStyle w:val="NoSpacing"/>
        <w:ind w:right="-755"/>
        <w:rPr>
          <w:rFonts w:ascii="Tahoma" w:hAnsi="Tahoma" w:cs="Tahoma"/>
        </w:rPr>
      </w:pPr>
    </w:p>
    <w:p w:rsidR="00B6314F" w:rsidRPr="00B6314F" w:rsidRDefault="00B6314F" w:rsidP="00B6314F">
      <w:pPr>
        <w:pStyle w:val="NoSpacing"/>
        <w:ind w:left="-426" w:right="-755"/>
        <w:rPr>
          <w:rFonts w:ascii="Tahoma" w:hAnsi="Tahoma" w:cs="Tahoma"/>
        </w:rPr>
      </w:pPr>
      <w:r w:rsidRPr="00B6314F">
        <w:rPr>
          <w:rFonts w:ascii="Tahoma" w:hAnsi="Tahoma" w:cs="Tahoma"/>
        </w:rPr>
        <w:t>Visits of a broad range will be approved subject to them being safe, viable and manageable, given the regulations for charging/contributions and the constraints of cover for staff and the smooth running of the college.</w:t>
      </w:r>
    </w:p>
    <w:p w:rsidR="00B6314F" w:rsidRPr="00B6314F" w:rsidRDefault="00B6314F" w:rsidP="00B6314F">
      <w:pPr>
        <w:pStyle w:val="NoSpacing"/>
        <w:ind w:left="-426" w:right="-755"/>
        <w:rPr>
          <w:rFonts w:ascii="Tahoma" w:hAnsi="Tahoma" w:cs="Tahoma"/>
        </w:rPr>
      </w:pPr>
    </w:p>
    <w:p w:rsidR="00B6314F" w:rsidRPr="00B6314F" w:rsidRDefault="00B6314F" w:rsidP="00B6314F">
      <w:pPr>
        <w:pStyle w:val="NoSpacing"/>
        <w:ind w:left="-426" w:right="-755"/>
        <w:rPr>
          <w:rFonts w:ascii="Tahoma" w:hAnsi="Tahoma" w:cs="Tahoma"/>
        </w:rPr>
      </w:pPr>
      <w:r w:rsidRPr="00B6314F">
        <w:rPr>
          <w:rFonts w:ascii="Tahoma" w:hAnsi="Tahoma" w:cs="Tahoma"/>
        </w:rPr>
        <w:t>3.</w:t>
      </w:r>
      <w:r w:rsidRPr="00B6314F">
        <w:rPr>
          <w:rFonts w:ascii="Tahoma" w:hAnsi="Tahoma" w:cs="Tahoma"/>
        </w:rPr>
        <w:tab/>
        <w:t>Practice:</w:t>
      </w:r>
    </w:p>
    <w:p w:rsidR="00B6314F" w:rsidRPr="00B6314F" w:rsidRDefault="00B6314F" w:rsidP="00B6314F">
      <w:pPr>
        <w:pStyle w:val="NoSpacing"/>
        <w:ind w:left="-426" w:right="-755"/>
        <w:rPr>
          <w:rFonts w:ascii="Tahoma" w:hAnsi="Tahoma" w:cs="Tahoma"/>
        </w:rPr>
      </w:pPr>
    </w:p>
    <w:p w:rsidR="00B6314F" w:rsidRDefault="00B6314F" w:rsidP="00B6314F">
      <w:pPr>
        <w:pStyle w:val="NoSpacing"/>
        <w:ind w:right="-755" w:hanging="426"/>
        <w:rPr>
          <w:rFonts w:ascii="Tahoma" w:hAnsi="Tahoma" w:cs="Tahoma"/>
        </w:rPr>
      </w:pPr>
      <w:r w:rsidRPr="00B6314F">
        <w:rPr>
          <w:rFonts w:ascii="Tahoma" w:hAnsi="Tahoma" w:cs="Tahoma"/>
        </w:rPr>
        <w:t>•</w:t>
      </w:r>
      <w:r w:rsidRPr="00B6314F">
        <w:rPr>
          <w:rFonts w:ascii="Tahoma" w:hAnsi="Tahoma" w:cs="Tahoma"/>
        </w:rPr>
        <w:tab/>
        <w:t xml:space="preserve">All off site activities will strictly follow the guidelines laid out in the appendices of this document, which closely follow guidelines as set in the </w:t>
      </w:r>
      <w:proofErr w:type="spellStart"/>
      <w:r w:rsidRPr="00B6314F">
        <w:rPr>
          <w:rFonts w:ascii="Tahoma" w:hAnsi="Tahoma" w:cs="Tahoma"/>
        </w:rPr>
        <w:t>DfE</w:t>
      </w:r>
      <w:proofErr w:type="spellEnd"/>
      <w:r w:rsidRPr="00B6314F">
        <w:rPr>
          <w:rFonts w:ascii="Tahoma" w:hAnsi="Tahoma" w:cs="Tahoma"/>
        </w:rPr>
        <w:t xml:space="preserve"> publications of Educational Visits and related supplements.  Staff are required to have familiarised themselves with these documents before planning a visit.  These documents are fully explained in the “Visits Pack”.</w:t>
      </w:r>
    </w:p>
    <w:p w:rsidR="00B6314F" w:rsidRPr="00B6314F" w:rsidRDefault="00B6314F" w:rsidP="00B6314F">
      <w:pPr>
        <w:pStyle w:val="NoSpacing"/>
        <w:ind w:right="-755" w:hanging="426"/>
        <w:rPr>
          <w:rFonts w:ascii="Tahoma" w:hAnsi="Tahoma" w:cs="Tahoma"/>
        </w:rPr>
      </w:pPr>
    </w:p>
    <w:p w:rsidR="00B6314F" w:rsidRPr="00B6314F" w:rsidRDefault="00B6314F" w:rsidP="00B6314F">
      <w:pPr>
        <w:pStyle w:val="NoSpacing"/>
        <w:ind w:right="-755" w:hanging="426"/>
        <w:rPr>
          <w:rFonts w:ascii="Tahoma" w:hAnsi="Tahoma" w:cs="Tahoma"/>
        </w:rPr>
      </w:pPr>
      <w:r w:rsidRPr="00B6314F">
        <w:rPr>
          <w:rFonts w:ascii="Tahoma" w:hAnsi="Tahoma" w:cs="Tahoma"/>
        </w:rPr>
        <w:t>•</w:t>
      </w:r>
      <w:r w:rsidRPr="00B6314F">
        <w:rPr>
          <w:rFonts w:ascii="Tahoma" w:hAnsi="Tahoma" w:cs="Tahoma"/>
        </w:rPr>
        <w:tab/>
        <w:t xml:space="preserve">An Educational Visits Coordinator (EVC) will be appointed by the Head to help ensure the smooth running of visits as recommended by the </w:t>
      </w:r>
      <w:proofErr w:type="spellStart"/>
      <w:r w:rsidRPr="00B6314F">
        <w:rPr>
          <w:rFonts w:ascii="Tahoma" w:hAnsi="Tahoma" w:cs="Tahoma"/>
        </w:rPr>
        <w:t>DfE</w:t>
      </w:r>
      <w:proofErr w:type="spellEnd"/>
      <w:r w:rsidRPr="00B6314F">
        <w:rPr>
          <w:rFonts w:ascii="Tahoma" w:hAnsi="Tahoma" w:cs="Tahoma"/>
        </w:rPr>
        <w:t>.</w:t>
      </w:r>
    </w:p>
    <w:p w:rsidR="00B6314F" w:rsidRPr="00B6314F" w:rsidRDefault="00B6314F" w:rsidP="00B6314F">
      <w:pPr>
        <w:pStyle w:val="NoSpacing"/>
        <w:ind w:right="-755" w:hanging="426"/>
        <w:rPr>
          <w:rFonts w:ascii="Tahoma" w:hAnsi="Tahoma" w:cs="Tahoma"/>
        </w:rPr>
      </w:pPr>
    </w:p>
    <w:p w:rsidR="00B6314F" w:rsidRPr="00B6314F" w:rsidRDefault="00B6314F" w:rsidP="00B6314F">
      <w:pPr>
        <w:pStyle w:val="NoSpacing"/>
        <w:ind w:right="-755" w:hanging="426"/>
        <w:rPr>
          <w:rFonts w:ascii="Tahoma" w:hAnsi="Tahoma" w:cs="Tahoma"/>
        </w:rPr>
      </w:pPr>
      <w:r w:rsidRPr="00B6314F">
        <w:rPr>
          <w:rFonts w:ascii="Tahoma" w:hAnsi="Tahoma" w:cs="Tahoma"/>
        </w:rPr>
        <w:t>•</w:t>
      </w:r>
      <w:r w:rsidRPr="00B6314F">
        <w:rPr>
          <w:rFonts w:ascii="Tahoma" w:hAnsi="Tahoma" w:cs="Tahoma"/>
        </w:rPr>
        <w:tab/>
        <w:t>A cal</w:t>
      </w:r>
      <w:r>
        <w:rPr>
          <w:rFonts w:ascii="Tahoma" w:hAnsi="Tahoma" w:cs="Tahoma"/>
        </w:rPr>
        <w:t>endar that includes main school</w:t>
      </w:r>
      <w:r w:rsidRPr="00B6314F">
        <w:rPr>
          <w:rFonts w:ascii="Tahoma" w:hAnsi="Tahoma" w:cs="Tahoma"/>
        </w:rPr>
        <w:t xml:space="preserve"> visits is published annually.  Parents will be notified in advance of any additional visits</w:t>
      </w:r>
      <w:r>
        <w:rPr>
          <w:rFonts w:ascii="Tahoma" w:hAnsi="Tahoma" w:cs="Tahoma"/>
        </w:rPr>
        <w:t xml:space="preserve">. </w:t>
      </w:r>
      <w:r w:rsidRPr="00B6314F">
        <w:rPr>
          <w:rFonts w:ascii="Tahoma" w:hAnsi="Tahoma" w:cs="Tahoma"/>
        </w:rPr>
        <w:t xml:space="preserve"> For Residential Visits, parents will be invited to attend a meeting with key staff prior to the visit.</w:t>
      </w:r>
    </w:p>
    <w:p w:rsidR="00B6314F" w:rsidRPr="00B6314F" w:rsidRDefault="00B6314F" w:rsidP="00B6314F">
      <w:pPr>
        <w:pStyle w:val="NoSpacing"/>
        <w:ind w:right="-755"/>
        <w:rPr>
          <w:rFonts w:ascii="Tahoma" w:hAnsi="Tahoma" w:cs="Tahoma"/>
        </w:rPr>
      </w:pPr>
    </w:p>
    <w:p w:rsidR="00B6314F" w:rsidRPr="00B6314F" w:rsidRDefault="00B6314F" w:rsidP="00B6314F">
      <w:pPr>
        <w:pStyle w:val="NoSpacing"/>
        <w:ind w:right="-755" w:hanging="426"/>
        <w:rPr>
          <w:rFonts w:ascii="Tahoma" w:hAnsi="Tahoma" w:cs="Tahoma"/>
        </w:rPr>
      </w:pPr>
      <w:r w:rsidRPr="00B6314F">
        <w:rPr>
          <w:rFonts w:ascii="Tahoma" w:hAnsi="Tahoma" w:cs="Tahoma"/>
        </w:rPr>
        <w:t>•</w:t>
      </w:r>
      <w:r w:rsidRPr="00B6314F">
        <w:rPr>
          <w:rFonts w:ascii="Tahoma" w:hAnsi="Tahoma" w:cs="Tahoma"/>
        </w:rPr>
        <w:tab/>
        <w:t>On residential visits, at least one member of staff will be female and known to</w:t>
      </w:r>
      <w:r>
        <w:rPr>
          <w:rFonts w:ascii="Tahoma" w:hAnsi="Tahoma" w:cs="Tahoma"/>
        </w:rPr>
        <w:t xml:space="preserve"> the girls as one of the school</w:t>
      </w:r>
      <w:r w:rsidRPr="00B6314F">
        <w:rPr>
          <w:rFonts w:ascii="Tahoma" w:hAnsi="Tahoma" w:cs="Tahoma"/>
        </w:rPr>
        <w:t>’s teachers.  The only exception is if all participants are male.</w:t>
      </w:r>
    </w:p>
    <w:p w:rsidR="00B6314F" w:rsidRPr="00B6314F" w:rsidRDefault="00B6314F" w:rsidP="00B6314F">
      <w:pPr>
        <w:pStyle w:val="NoSpacing"/>
        <w:ind w:right="-755" w:hanging="426"/>
        <w:rPr>
          <w:rFonts w:ascii="Tahoma" w:hAnsi="Tahoma" w:cs="Tahoma"/>
        </w:rPr>
      </w:pPr>
    </w:p>
    <w:p w:rsidR="00B6314F" w:rsidRPr="00B6314F" w:rsidRDefault="00B6314F" w:rsidP="00B6314F">
      <w:pPr>
        <w:pStyle w:val="NoSpacing"/>
        <w:ind w:right="-755" w:hanging="426"/>
        <w:rPr>
          <w:rFonts w:ascii="Tahoma" w:hAnsi="Tahoma" w:cs="Tahoma"/>
        </w:rPr>
      </w:pPr>
      <w:r w:rsidRPr="00B6314F">
        <w:rPr>
          <w:rFonts w:ascii="Tahoma" w:hAnsi="Tahoma" w:cs="Tahoma"/>
        </w:rPr>
        <w:t>•</w:t>
      </w:r>
      <w:r w:rsidRPr="00B6314F">
        <w:rPr>
          <w:rFonts w:ascii="Tahoma" w:hAnsi="Tahoma" w:cs="Tahoma"/>
        </w:rPr>
        <w:tab/>
        <w:t>New visits must be discussed by the EVC and Head prior to final approval.</w:t>
      </w:r>
    </w:p>
    <w:p w:rsidR="00B6314F" w:rsidRPr="00B6314F" w:rsidRDefault="00B6314F" w:rsidP="00B6314F">
      <w:pPr>
        <w:pStyle w:val="NoSpacing"/>
        <w:ind w:right="-755" w:hanging="426"/>
        <w:rPr>
          <w:rFonts w:ascii="Tahoma" w:hAnsi="Tahoma" w:cs="Tahoma"/>
        </w:rPr>
      </w:pPr>
    </w:p>
    <w:p w:rsidR="00B6314F" w:rsidRPr="00B6314F" w:rsidRDefault="00B6314F" w:rsidP="00B6314F">
      <w:pPr>
        <w:pStyle w:val="NoSpacing"/>
        <w:ind w:right="-755" w:hanging="426"/>
        <w:rPr>
          <w:rFonts w:ascii="Tahoma" w:hAnsi="Tahoma" w:cs="Tahoma"/>
        </w:rPr>
      </w:pPr>
      <w:r w:rsidRPr="00B6314F">
        <w:rPr>
          <w:rFonts w:ascii="Tahoma" w:hAnsi="Tahoma" w:cs="Tahoma"/>
        </w:rPr>
        <w:t>•</w:t>
      </w:r>
      <w:r w:rsidRPr="00B6314F">
        <w:rPr>
          <w:rFonts w:ascii="Tahoma" w:hAnsi="Tahoma" w:cs="Tahoma"/>
        </w:rPr>
        <w:tab/>
        <w:t xml:space="preserve">Professional Development related to Educational Visits will be offered at varying times throughout the college year.  (First Aid, Risk Assessment </w:t>
      </w:r>
      <w:proofErr w:type="spellStart"/>
      <w:r w:rsidRPr="00B6314F">
        <w:rPr>
          <w:rFonts w:ascii="Tahoma" w:hAnsi="Tahoma" w:cs="Tahoma"/>
        </w:rPr>
        <w:t>etc</w:t>
      </w:r>
      <w:proofErr w:type="spellEnd"/>
      <w:r w:rsidRPr="00B6314F">
        <w:rPr>
          <w:rFonts w:ascii="Tahoma" w:hAnsi="Tahoma" w:cs="Tahoma"/>
        </w:rPr>
        <w:t>).  Teachers who run off-site visits will be expected to attend these sessions at some point or face the possibility of not having their visits approved.</w:t>
      </w:r>
    </w:p>
    <w:p w:rsidR="00B6314F" w:rsidRPr="00B6314F" w:rsidRDefault="00B6314F" w:rsidP="00B6314F">
      <w:pPr>
        <w:pStyle w:val="NoSpacing"/>
        <w:ind w:right="-755" w:hanging="426"/>
        <w:rPr>
          <w:rFonts w:ascii="Tahoma" w:hAnsi="Tahoma" w:cs="Tahoma"/>
        </w:rPr>
      </w:pPr>
    </w:p>
    <w:p w:rsidR="00B6314F" w:rsidRPr="00B6314F" w:rsidRDefault="00B6314F" w:rsidP="00B6314F">
      <w:pPr>
        <w:pStyle w:val="NoSpacing"/>
        <w:ind w:right="-755" w:hanging="426"/>
        <w:rPr>
          <w:rFonts w:ascii="Tahoma" w:hAnsi="Tahoma" w:cs="Tahoma"/>
        </w:rPr>
      </w:pPr>
      <w:r w:rsidRPr="00B6314F">
        <w:rPr>
          <w:rFonts w:ascii="Tahoma" w:hAnsi="Tahoma" w:cs="Tahoma"/>
        </w:rPr>
        <w:t>•</w:t>
      </w:r>
      <w:r w:rsidRPr="00B6314F">
        <w:rPr>
          <w:rFonts w:ascii="Tahoma" w:hAnsi="Tahoma" w:cs="Tahoma"/>
        </w:rPr>
        <w:tab/>
        <w:t>All staff forming part of an off-site visits team will be assessed prior to the visit as to their degree of experience, training and their competence to lead, manage and control students on an educational visit by the Head.</w:t>
      </w:r>
    </w:p>
    <w:p w:rsidR="00B6314F" w:rsidRPr="00B6314F" w:rsidRDefault="00B6314F" w:rsidP="00B6314F">
      <w:pPr>
        <w:pStyle w:val="NoSpacing"/>
        <w:ind w:right="-755" w:hanging="426"/>
        <w:rPr>
          <w:rFonts w:ascii="Tahoma" w:hAnsi="Tahoma" w:cs="Tahoma"/>
        </w:rPr>
      </w:pPr>
    </w:p>
    <w:p w:rsidR="00B6314F" w:rsidRPr="00B6314F" w:rsidRDefault="00B6314F" w:rsidP="00B6314F">
      <w:pPr>
        <w:pStyle w:val="NoSpacing"/>
        <w:ind w:right="-755" w:hanging="426"/>
        <w:rPr>
          <w:rFonts w:ascii="Tahoma" w:hAnsi="Tahoma" w:cs="Tahoma"/>
        </w:rPr>
      </w:pPr>
      <w:r w:rsidRPr="00B6314F">
        <w:rPr>
          <w:rFonts w:ascii="Tahoma" w:hAnsi="Tahoma" w:cs="Tahoma"/>
        </w:rPr>
        <w:lastRenderedPageBreak/>
        <w:t>•</w:t>
      </w:r>
      <w:r w:rsidRPr="00B6314F">
        <w:rPr>
          <w:rFonts w:ascii="Tahoma" w:hAnsi="Tahoma" w:cs="Tahoma"/>
        </w:rPr>
        <w:tab/>
        <w:t>All staff going on visits will have discussed emergency procedures and know what actions need to be taken by the party leader in the event of an emergency.</w:t>
      </w:r>
    </w:p>
    <w:p w:rsidR="00B6314F" w:rsidRPr="00B6314F" w:rsidRDefault="00B6314F" w:rsidP="00B6314F">
      <w:pPr>
        <w:pStyle w:val="NoSpacing"/>
        <w:ind w:left="-426" w:right="-755"/>
        <w:rPr>
          <w:rFonts w:ascii="Tahoma" w:hAnsi="Tahoma" w:cs="Tahoma"/>
        </w:rPr>
      </w:pPr>
    </w:p>
    <w:p w:rsidR="00B6314F" w:rsidRPr="00B6314F" w:rsidRDefault="00B6314F" w:rsidP="00B6314F">
      <w:pPr>
        <w:pStyle w:val="NoSpacing"/>
        <w:ind w:left="-426" w:right="-755"/>
        <w:rPr>
          <w:rFonts w:ascii="Tahoma" w:hAnsi="Tahoma" w:cs="Tahoma"/>
        </w:rPr>
      </w:pPr>
      <w:r w:rsidRPr="00B6314F">
        <w:rPr>
          <w:rFonts w:ascii="Tahoma" w:hAnsi="Tahoma" w:cs="Tahoma"/>
        </w:rPr>
        <w:t>4.</w:t>
      </w:r>
      <w:r w:rsidRPr="00B6314F">
        <w:rPr>
          <w:rFonts w:ascii="Tahoma" w:hAnsi="Tahoma" w:cs="Tahoma"/>
        </w:rPr>
        <w:tab/>
        <w:t>Procedures:</w:t>
      </w:r>
    </w:p>
    <w:p w:rsidR="00B6314F" w:rsidRPr="00B6314F" w:rsidRDefault="00B6314F" w:rsidP="00B6314F">
      <w:pPr>
        <w:pStyle w:val="NoSpacing"/>
        <w:ind w:left="-426" w:right="-755"/>
        <w:rPr>
          <w:rFonts w:ascii="Tahoma" w:hAnsi="Tahoma" w:cs="Tahoma"/>
        </w:rPr>
      </w:pPr>
    </w:p>
    <w:p w:rsidR="00B6314F" w:rsidRPr="00B6314F" w:rsidRDefault="00B6314F" w:rsidP="00B6314F">
      <w:pPr>
        <w:pStyle w:val="NoSpacing"/>
        <w:ind w:left="-426" w:right="-755"/>
        <w:rPr>
          <w:rFonts w:ascii="Tahoma" w:hAnsi="Tahoma" w:cs="Tahoma"/>
        </w:rPr>
      </w:pPr>
      <w:r w:rsidRPr="00B6314F">
        <w:rPr>
          <w:rFonts w:ascii="Tahoma" w:hAnsi="Tahoma" w:cs="Tahoma"/>
        </w:rPr>
        <w:t>There is a separate “Visits Pack” that needs to be followed and completed in the run up to organising a visit.  This is available from the EVC.  The ROVER forms a key part of the organisation of all visits.  When considering organising a visit, the initial procedure is:</w:t>
      </w:r>
    </w:p>
    <w:p w:rsidR="00B6314F" w:rsidRPr="00B6314F" w:rsidRDefault="00B6314F" w:rsidP="00B6314F">
      <w:pPr>
        <w:pStyle w:val="NoSpacing"/>
        <w:ind w:left="-426" w:right="-755"/>
        <w:rPr>
          <w:rFonts w:ascii="Tahoma" w:hAnsi="Tahoma" w:cs="Tahoma"/>
        </w:rPr>
      </w:pPr>
    </w:p>
    <w:p w:rsidR="00B6314F" w:rsidRPr="00B6314F" w:rsidRDefault="00B6314F" w:rsidP="00B6314F">
      <w:pPr>
        <w:pStyle w:val="NoSpacing"/>
        <w:ind w:left="-426" w:right="-755"/>
        <w:rPr>
          <w:rFonts w:ascii="Tahoma" w:hAnsi="Tahoma" w:cs="Tahoma"/>
        </w:rPr>
      </w:pPr>
      <w:r w:rsidRPr="00B6314F">
        <w:rPr>
          <w:rFonts w:ascii="Tahoma" w:hAnsi="Tahoma" w:cs="Tahoma"/>
        </w:rPr>
        <w:t>Visits should have clear educational aims.  Visits should be planned with health and safety as the highest priority.</w:t>
      </w:r>
    </w:p>
    <w:p w:rsidR="00B6314F" w:rsidRPr="00B6314F" w:rsidRDefault="00B6314F" w:rsidP="00B6314F">
      <w:pPr>
        <w:pStyle w:val="NoSpacing"/>
        <w:ind w:left="-426" w:right="-755"/>
        <w:rPr>
          <w:rFonts w:ascii="Tahoma" w:hAnsi="Tahoma" w:cs="Tahoma"/>
        </w:rPr>
      </w:pPr>
    </w:p>
    <w:p w:rsidR="00B6314F" w:rsidRPr="00B6314F" w:rsidRDefault="00B6314F" w:rsidP="00EF7B27">
      <w:pPr>
        <w:pStyle w:val="NoSpacing"/>
        <w:ind w:left="-426" w:right="-755"/>
        <w:rPr>
          <w:rFonts w:ascii="Tahoma" w:hAnsi="Tahoma" w:cs="Tahoma"/>
        </w:rPr>
      </w:pPr>
      <w:r w:rsidRPr="00B6314F">
        <w:rPr>
          <w:rFonts w:ascii="Tahoma" w:hAnsi="Tahoma" w:cs="Tahoma"/>
        </w:rPr>
        <w:t xml:space="preserve">If you wish to organise a visit, </w:t>
      </w:r>
      <w:r w:rsidR="00EF7B27">
        <w:rPr>
          <w:rFonts w:ascii="Tahoma" w:hAnsi="Tahoma" w:cs="Tahoma"/>
        </w:rPr>
        <w:t>you should follow this procedure.</w:t>
      </w:r>
    </w:p>
    <w:p w:rsidR="00B6314F" w:rsidRPr="00B6314F" w:rsidRDefault="00B6314F" w:rsidP="00B6314F">
      <w:pPr>
        <w:pStyle w:val="NoSpacing"/>
        <w:ind w:right="-755" w:hanging="426"/>
        <w:rPr>
          <w:rFonts w:ascii="Tahoma" w:hAnsi="Tahoma" w:cs="Tahoma"/>
        </w:rPr>
      </w:pPr>
    </w:p>
    <w:p w:rsidR="00B6314F" w:rsidRPr="00B6314F" w:rsidRDefault="00EF7B27" w:rsidP="00B6314F">
      <w:pPr>
        <w:pStyle w:val="NoSpacing"/>
        <w:ind w:right="-755" w:hanging="426"/>
        <w:rPr>
          <w:rFonts w:ascii="Tahoma" w:hAnsi="Tahoma" w:cs="Tahoma"/>
        </w:rPr>
      </w:pPr>
      <w:r>
        <w:rPr>
          <w:rFonts w:ascii="Tahoma" w:hAnsi="Tahoma" w:cs="Tahoma"/>
        </w:rPr>
        <w:t>1</w:t>
      </w:r>
      <w:r w:rsidR="00B6314F" w:rsidRPr="00B6314F">
        <w:rPr>
          <w:rFonts w:ascii="Tahoma" w:hAnsi="Tahoma" w:cs="Tahoma"/>
        </w:rPr>
        <w:t>.</w:t>
      </w:r>
      <w:r w:rsidR="00B6314F" w:rsidRPr="00B6314F">
        <w:rPr>
          <w:rFonts w:ascii="Tahoma" w:hAnsi="Tahoma" w:cs="Tahoma"/>
        </w:rPr>
        <w:tab/>
      </w:r>
      <w:r>
        <w:rPr>
          <w:rFonts w:ascii="Tahoma" w:hAnsi="Tahoma" w:cs="Tahoma"/>
        </w:rPr>
        <w:t>Complete an ‘Educati</w:t>
      </w:r>
      <w:r w:rsidR="00B7293C">
        <w:rPr>
          <w:rFonts w:ascii="Tahoma" w:hAnsi="Tahoma" w:cs="Tahoma"/>
        </w:rPr>
        <w:t>onal Visits Proposal Form’ and s</w:t>
      </w:r>
      <w:r>
        <w:rPr>
          <w:rFonts w:ascii="Tahoma" w:hAnsi="Tahoma" w:cs="Tahoma"/>
        </w:rPr>
        <w:t>ubmit via email to EVC.</w:t>
      </w:r>
      <w:r>
        <w:rPr>
          <w:rFonts w:ascii="Tahoma" w:hAnsi="Tahoma" w:cs="Tahoma"/>
        </w:rPr>
        <w:br/>
      </w:r>
    </w:p>
    <w:p w:rsidR="00EF7B27" w:rsidRDefault="00EF7B27" w:rsidP="00EF7B27">
      <w:pPr>
        <w:pStyle w:val="NoSpacing"/>
        <w:ind w:right="-755" w:hanging="426"/>
        <w:rPr>
          <w:rFonts w:ascii="Tahoma" w:hAnsi="Tahoma" w:cs="Tahoma"/>
        </w:rPr>
      </w:pPr>
      <w:r>
        <w:rPr>
          <w:rFonts w:ascii="Tahoma" w:hAnsi="Tahoma" w:cs="Tahoma"/>
        </w:rPr>
        <w:t>2.</w:t>
      </w:r>
      <w:r>
        <w:rPr>
          <w:rFonts w:ascii="Tahoma" w:hAnsi="Tahoma" w:cs="Tahoma"/>
        </w:rPr>
        <w:tab/>
        <w:t xml:space="preserve">On </w:t>
      </w:r>
      <w:r w:rsidR="00B7293C">
        <w:rPr>
          <w:rFonts w:ascii="Tahoma" w:hAnsi="Tahoma" w:cs="Tahoma"/>
        </w:rPr>
        <w:t>a</w:t>
      </w:r>
      <w:r>
        <w:rPr>
          <w:rFonts w:ascii="Tahoma" w:hAnsi="Tahoma" w:cs="Tahoma"/>
        </w:rPr>
        <w:t xml:space="preserve">pproval </w:t>
      </w:r>
      <w:r w:rsidR="00DF006D">
        <w:rPr>
          <w:rFonts w:ascii="Tahoma" w:hAnsi="Tahoma" w:cs="Tahoma"/>
        </w:rPr>
        <w:t xml:space="preserve">by the EVC </w:t>
      </w:r>
      <w:r>
        <w:rPr>
          <w:rFonts w:ascii="Tahoma" w:hAnsi="Tahoma" w:cs="Tahoma"/>
        </w:rPr>
        <w:t>of yo</w:t>
      </w:r>
      <w:r w:rsidR="00B7293C">
        <w:rPr>
          <w:rFonts w:ascii="Tahoma" w:hAnsi="Tahoma" w:cs="Tahoma"/>
        </w:rPr>
        <w:t>ur visit</w:t>
      </w:r>
      <w:r w:rsidR="00DF006D">
        <w:rPr>
          <w:rFonts w:ascii="Tahoma" w:hAnsi="Tahoma" w:cs="Tahoma"/>
        </w:rPr>
        <w:t>,</w:t>
      </w:r>
      <w:r w:rsidR="00B7293C">
        <w:rPr>
          <w:rFonts w:ascii="Tahoma" w:hAnsi="Tahoma" w:cs="Tahoma"/>
        </w:rPr>
        <w:t xml:space="preserve"> you will receive </w:t>
      </w:r>
      <w:proofErr w:type="gramStart"/>
      <w:r w:rsidR="00B7293C">
        <w:rPr>
          <w:rFonts w:ascii="Tahoma" w:hAnsi="Tahoma" w:cs="Tahoma"/>
        </w:rPr>
        <w:t>a</w:t>
      </w:r>
      <w:proofErr w:type="gramEnd"/>
      <w:r w:rsidR="00B7293C">
        <w:rPr>
          <w:rFonts w:ascii="Tahoma" w:hAnsi="Tahoma" w:cs="Tahoma"/>
        </w:rPr>
        <w:t xml:space="preserve"> EV c</w:t>
      </w:r>
      <w:r>
        <w:rPr>
          <w:rFonts w:ascii="Tahoma" w:hAnsi="Tahoma" w:cs="Tahoma"/>
        </w:rPr>
        <w:t>onfirmation form with next steps to follow.</w:t>
      </w:r>
    </w:p>
    <w:p w:rsidR="00EF7B27" w:rsidRDefault="00EF7B27" w:rsidP="00EF7B27">
      <w:pPr>
        <w:pStyle w:val="NoSpacing"/>
        <w:ind w:right="-755" w:hanging="426"/>
        <w:rPr>
          <w:rFonts w:ascii="Tahoma" w:hAnsi="Tahoma" w:cs="Tahoma"/>
        </w:rPr>
      </w:pPr>
    </w:p>
    <w:p w:rsidR="00B6314F" w:rsidRPr="00B6314F" w:rsidRDefault="00B6314F" w:rsidP="00EF7B27">
      <w:pPr>
        <w:pStyle w:val="NoSpacing"/>
        <w:ind w:right="-755" w:hanging="426"/>
        <w:rPr>
          <w:rFonts w:ascii="Tahoma" w:hAnsi="Tahoma" w:cs="Tahoma"/>
        </w:rPr>
      </w:pPr>
      <w:r w:rsidRPr="00B6314F">
        <w:rPr>
          <w:rFonts w:ascii="Tahoma" w:hAnsi="Tahoma" w:cs="Tahoma"/>
        </w:rPr>
        <w:t>3.</w:t>
      </w:r>
      <w:r w:rsidRPr="00B6314F">
        <w:rPr>
          <w:rFonts w:ascii="Tahoma" w:hAnsi="Tahoma" w:cs="Tahoma"/>
        </w:rPr>
        <w:tab/>
      </w:r>
      <w:r w:rsidR="00EF7B27">
        <w:rPr>
          <w:rFonts w:ascii="Tahoma" w:hAnsi="Tahoma" w:cs="Tahoma"/>
        </w:rPr>
        <w:t>Complete</w:t>
      </w:r>
      <w:r w:rsidR="00B7293C">
        <w:rPr>
          <w:rFonts w:ascii="Tahoma" w:hAnsi="Tahoma" w:cs="Tahoma"/>
        </w:rPr>
        <w:t xml:space="preserve"> Rover documentation and a</w:t>
      </w:r>
      <w:r w:rsidR="00EF7B27">
        <w:rPr>
          <w:rFonts w:ascii="Tahoma" w:hAnsi="Tahoma" w:cs="Tahoma"/>
        </w:rPr>
        <w:t>ppropriate parental letters</w:t>
      </w:r>
    </w:p>
    <w:p w:rsidR="00B6314F" w:rsidRPr="00B6314F" w:rsidRDefault="00B6314F" w:rsidP="00B6314F">
      <w:pPr>
        <w:pStyle w:val="NoSpacing"/>
        <w:ind w:right="-755" w:hanging="426"/>
        <w:rPr>
          <w:rFonts w:ascii="Tahoma" w:hAnsi="Tahoma" w:cs="Tahoma"/>
        </w:rPr>
      </w:pPr>
    </w:p>
    <w:p w:rsidR="00B6314F" w:rsidRPr="00B6314F" w:rsidRDefault="00B6314F" w:rsidP="00B6314F">
      <w:pPr>
        <w:pStyle w:val="NoSpacing"/>
        <w:ind w:right="-755" w:hanging="426"/>
        <w:rPr>
          <w:rFonts w:ascii="Tahoma" w:hAnsi="Tahoma" w:cs="Tahoma"/>
        </w:rPr>
      </w:pPr>
      <w:r w:rsidRPr="00B6314F">
        <w:rPr>
          <w:rFonts w:ascii="Tahoma" w:hAnsi="Tahoma" w:cs="Tahoma"/>
        </w:rPr>
        <w:t>The Visits Officer will assist the EVC in overseeing the visits process.</w:t>
      </w:r>
    </w:p>
    <w:p w:rsidR="00B6314F" w:rsidRPr="00B6314F" w:rsidRDefault="00B6314F" w:rsidP="00B6314F">
      <w:pPr>
        <w:pStyle w:val="NoSpacing"/>
        <w:ind w:right="-755" w:hanging="426"/>
        <w:rPr>
          <w:rFonts w:ascii="Tahoma" w:hAnsi="Tahoma" w:cs="Tahoma"/>
        </w:rPr>
      </w:pPr>
    </w:p>
    <w:p w:rsidR="00B6314F" w:rsidRPr="00B6314F" w:rsidRDefault="00B6314F" w:rsidP="00B6314F">
      <w:pPr>
        <w:pStyle w:val="NoSpacing"/>
        <w:ind w:right="-755" w:hanging="426"/>
        <w:rPr>
          <w:rFonts w:ascii="Tahoma" w:hAnsi="Tahoma" w:cs="Tahoma"/>
        </w:rPr>
      </w:pPr>
      <w:r w:rsidRPr="00B6314F">
        <w:rPr>
          <w:rFonts w:ascii="Tahoma" w:hAnsi="Tahoma" w:cs="Tahoma"/>
        </w:rPr>
        <w:t>The Governing Body will approve residential/overseas visits as appropriate.</w:t>
      </w:r>
    </w:p>
    <w:p w:rsidR="00B6314F" w:rsidRPr="00B6314F" w:rsidRDefault="00B6314F" w:rsidP="00B6314F">
      <w:pPr>
        <w:pStyle w:val="NoSpacing"/>
        <w:ind w:left="-426" w:right="-755"/>
        <w:rPr>
          <w:rFonts w:ascii="Tahoma" w:hAnsi="Tahoma" w:cs="Tahoma"/>
        </w:rPr>
      </w:pPr>
    </w:p>
    <w:p w:rsidR="00B6314F" w:rsidRDefault="00B6314F" w:rsidP="00B6314F">
      <w:pPr>
        <w:pStyle w:val="NoSpacing"/>
        <w:ind w:left="-426" w:right="-755"/>
        <w:rPr>
          <w:rFonts w:ascii="Tahoma" w:hAnsi="Tahoma" w:cs="Tahoma"/>
        </w:rPr>
      </w:pPr>
      <w:r w:rsidRPr="00B6314F">
        <w:rPr>
          <w:rFonts w:ascii="Tahoma" w:hAnsi="Tahoma" w:cs="Tahoma"/>
        </w:rPr>
        <w:t>THE AIM IS TO HELP STAFF TO ORGANISE VISITS IN THE CONTEXT OF INCREASING AWARENESS OF HEALTH AND SAFETY REQUIREMENTS</w:t>
      </w:r>
    </w:p>
    <w:p w:rsidR="00B6314F" w:rsidRPr="00B6314F" w:rsidRDefault="00B6314F" w:rsidP="00B6314F">
      <w:pPr>
        <w:pStyle w:val="NoSpacing"/>
        <w:ind w:left="-426" w:right="-755"/>
        <w:rPr>
          <w:rFonts w:ascii="Tahoma" w:hAnsi="Tahoma" w:cs="Tahoma"/>
        </w:rPr>
      </w:pPr>
    </w:p>
    <w:p w:rsidR="00B6314F" w:rsidRPr="00B6314F" w:rsidRDefault="00B6314F" w:rsidP="00B6314F">
      <w:pPr>
        <w:pStyle w:val="NoSpacing"/>
        <w:ind w:left="-426" w:right="-755"/>
        <w:rPr>
          <w:rFonts w:ascii="Tahoma" w:hAnsi="Tahoma" w:cs="Tahoma"/>
        </w:rPr>
      </w:pPr>
      <w:r w:rsidRPr="00B6314F">
        <w:rPr>
          <w:rFonts w:ascii="Tahoma" w:hAnsi="Tahoma" w:cs="Tahoma"/>
        </w:rPr>
        <w:t>Roles and Responsibilities</w:t>
      </w:r>
    </w:p>
    <w:p w:rsidR="00B6314F" w:rsidRPr="00B6314F" w:rsidRDefault="00B6314F" w:rsidP="00B6314F">
      <w:pPr>
        <w:pStyle w:val="NoSpacing"/>
        <w:ind w:left="-426" w:right="-755"/>
        <w:rPr>
          <w:rFonts w:ascii="Tahoma" w:hAnsi="Tahoma" w:cs="Tahoma"/>
        </w:rPr>
      </w:pPr>
    </w:p>
    <w:p w:rsidR="00B6314F" w:rsidRPr="00B6314F" w:rsidRDefault="00B6314F" w:rsidP="00B6314F">
      <w:pPr>
        <w:pStyle w:val="NoSpacing"/>
        <w:ind w:right="-755" w:hanging="426"/>
        <w:rPr>
          <w:rFonts w:ascii="Tahoma" w:hAnsi="Tahoma" w:cs="Tahoma"/>
        </w:rPr>
      </w:pPr>
      <w:r w:rsidRPr="00B6314F">
        <w:rPr>
          <w:rFonts w:ascii="Tahoma" w:hAnsi="Tahoma" w:cs="Tahoma"/>
        </w:rPr>
        <w:t>1.</w:t>
      </w:r>
      <w:r w:rsidRPr="00B6314F">
        <w:rPr>
          <w:rFonts w:ascii="Tahoma" w:hAnsi="Tahoma" w:cs="Tahoma"/>
        </w:rPr>
        <w:tab/>
        <w:t xml:space="preserve">The Headteacher is responsible for overseeing </w:t>
      </w:r>
      <w:r w:rsidR="00DF006D">
        <w:rPr>
          <w:rFonts w:ascii="Tahoma" w:hAnsi="Tahoma" w:cs="Tahoma"/>
        </w:rPr>
        <w:t xml:space="preserve">and approving </w:t>
      </w:r>
      <w:bookmarkStart w:id="0" w:name="_GoBack"/>
      <w:bookmarkEnd w:id="0"/>
      <w:r w:rsidRPr="00B6314F">
        <w:rPr>
          <w:rFonts w:ascii="Tahoma" w:hAnsi="Tahoma" w:cs="Tahoma"/>
        </w:rPr>
        <w:t>the thorough preparation for all visits by suitable experienced and capable staff.</w:t>
      </w:r>
    </w:p>
    <w:p w:rsidR="00B6314F" w:rsidRPr="00B6314F" w:rsidRDefault="00B6314F" w:rsidP="00B6314F">
      <w:pPr>
        <w:pStyle w:val="NoSpacing"/>
        <w:ind w:right="-755" w:hanging="426"/>
        <w:rPr>
          <w:rFonts w:ascii="Tahoma" w:hAnsi="Tahoma" w:cs="Tahoma"/>
        </w:rPr>
      </w:pPr>
    </w:p>
    <w:p w:rsidR="00B6314F" w:rsidRPr="00B6314F" w:rsidRDefault="00B6314F" w:rsidP="00B6314F">
      <w:pPr>
        <w:pStyle w:val="NoSpacing"/>
        <w:ind w:right="-755" w:hanging="426"/>
        <w:rPr>
          <w:rFonts w:ascii="Tahoma" w:hAnsi="Tahoma" w:cs="Tahoma"/>
        </w:rPr>
      </w:pPr>
      <w:r w:rsidRPr="00B6314F">
        <w:rPr>
          <w:rFonts w:ascii="Tahoma" w:hAnsi="Tahoma" w:cs="Tahoma"/>
        </w:rPr>
        <w:t>2.</w:t>
      </w:r>
      <w:r w:rsidRPr="00B6314F">
        <w:rPr>
          <w:rFonts w:ascii="Tahoma" w:hAnsi="Tahoma" w:cs="Tahoma"/>
        </w:rPr>
        <w:tab/>
        <w:t>The Visit Leader is responsible for all aspects of preparation for a visit and the successful and safe completion of the visit.</w:t>
      </w:r>
    </w:p>
    <w:p w:rsidR="00B6314F" w:rsidRPr="00B6314F" w:rsidRDefault="00B6314F" w:rsidP="00B6314F">
      <w:pPr>
        <w:pStyle w:val="NoSpacing"/>
        <w:ind w:right="-755" w:hanging="426"/>
        <w:rPr>
          <w:rFonts w:ascii="Tahoma" w:hAnsi="Tahoma" w:cs="Tahoma"/>
        </w:rPr>
      </w:pPr>
    </w:p>
    <w:p w:rsidR="00B6314F" w:rsidRPr="00B6314F" w:rsidRDefault="00B6314F" w:rsidP="00B6314F">
      <w:pPr>
        <w:pStyle w:val="NoSpacing"/>
        <w:ind w:right="-755" w:hanging="426"/>
        <w:rPr>
          <w:rFonts w:ascii="Tahoma" w:hAnsi="Tahoma" w:cs="Tahoma"/>
        </w:rPr>
      </w:pPr>
      <w:r w:rsidRPr="00B6314F">
        <w:rPr>
          <w:rFonts w:ascii="Tahoma" w:hAnsi="Tahoma" w:cs="Tahoma"/>
        </w:rPr>
        <w:t>3.</w:t>
      </w:r>
      <w:r w:rsidRPr="00B6314F">
        <w:rPr>
          <w:rFonts w:ascii="Tahoma" w:hAnsi="Tahoma" w:cs="Tahoma"/>
        </w:rPr>
        <w:tab/>
        <w:t>The Educational Visits Coordinator (EVC) is responsible for ensuring that the Team Leader is guided on the requirements and recommendations for the organisation and carrying out of the visit.</w:t>
      </w:r>
    </w:p>
    <w:p w:rsidR="00B6314F" w:rsidRPr="00B6314F" w:rsidRDefault="00B6314F" w:rsidP="00B6314F">
      <w:pPr>
        <w:pStyle w:val="NoSpacing"/>
        <w:ind w:right="-755" w:hanging="426"/>
        <w:rPr>
          <w:rFonts w:ascii="Tahoma" w:hAnsi="Tahoma" w:cs="Tahoma"/>
        </w:rPr>
      </w:pPr>
    </w:p>
    <w:p w:rsidR="00B6314F" w:rsidRPr="00B6314F" w:rsidRDefault="00B6314F" w:rsidP="00B6314F">
      <w:pPr>
        <w:pStyle w:val="NoSpacing"/>
        <w:ind w:right="-755" w:hanging="426"/>
        <w:rPr>
          <w:rFonts w:ascii="Tahoma" w:hAnsi="Tahoma" w:cs="Tahoma"/>
        </w:rPr>
      </w:pPr>
      <w:r w:rsidRPr="00B6314F">
        <w:rPr>
          <w:rFonts w:ascii="Tahoma" w:hAnsi="Tahoma" w:cs="Tahoma"/>
        </w:rPr>
        <w:t>4.</w:t>
      </w:r>
      <w:r w:rsidRPr="00B6314F">
        <w:rPr>
          <w:rFonts w:ascii="Tahoma" w:hAnsi="Tahoma" w:cs="Tahoma"/>
        </w:rPr>
        <w:tab/>
        <w:t>The Educational Visits Coordinator (EVC) is responsible for overseeing the practical feasibility of organising the visit in terms of the impact on the college.</w:t>
      </w:r>
    </w:p>
    <w:p w:rsidR="00B6314F" w:rsidRPr="00B6314F" w:rsidRDefault="00B6314F" w:rsidP="00B6314F">
      <w:pPr>
        <w:pStyle w:val="NoSpacing"/>
        <w:ind w:right="-755" w:hanging="426"/>
        <w:rPr>
          <w:rFonts w:ascii="Tahoma" w:hAnsi="Tahoma" w:cs="Tahoma"/>
        </w:rPr>
      </w:pPr>
    </w:p>
    <w:p w:rsidR="00B6314F" w:rsidRPr="00B6314F" w:rsidRDefault="00B6314F" w:rsidP="00B6314F">
      <w:pPr>
        <w:pStyle w:val="NoSpacing"/>
        <w:ind w:right="-755" w:hanging="426"/>
        <w:rPr>
          <w:rFonts w:ascii="Tahoma" w:hAnsi="Tahoma" w:cs="Tahoma"/>
        </w:rPr>
      </w:pPr>
      <w:r w:rsidRPr="00B6314F">
        <w:rPr>
          <w:rFonts w:ascii="Tahoma" w:hAnsi="Tahoma" w:cs="Tahoma"/>
        </w:rPr>
        <w:t>5.</w:t>
      </w:r>
      <w:r w:rsidRPr="00B6314F">
        <w:rPr>
          <w:rFonts w:ascii="Tahoma" w:hAnsi="Tahoma" w:cs="Tahoma"/>
        </w:rPr>
        <w:tab/>
        <w:t>The Visits Coordinator (VO) will assist the EVC in carrying out his duties.</w:t>
      </w:r>
    </w:p>
    <w:p w:rsidR="00B6314F" w:rsidRPr="00B6314F" w:rsidRDefault="00B6314F" w:rsidP="00B6314F">
      <w:pPr>
        <w:pStyle w:val="NoSpacing"/>
        <w:ind w:right="-755" w:hanging="426"/>
        <w:rPr>
          <w:rFonts w:ascii="Tahoma" w:hAnsi="Tahoma" w:cs="Tahoma"/>
        </w:rPr>
      </w:pPr>
    </w:p>
    <w:p w:rsidR="00B6314F" w:rsidRPr="00B6314F" w:rsidRDefault="00B6314F" w:rsidP="00B6314F">
      <w:pPr>
        <w:pStyle w:val="NoSpacing"/>
        <w:ind w:right="-755" w:hanging="426"/>
        <w:rPr>
          <w:rFonts w:ascii="Tahoma" w:hAnsi="Tahoma" w:cs="Tahoma"/>
        </w:rPr>
      </w:pPr>
      <w:r w:rsidRPr="00B6314F">
        <w:rPr>
          <w:rFonts w:ascii="Tahoma" w:hAnsi="Tahoma" w:cs="Tahoma"/>
        </w:rPr>
        <w:t>7.</w:t>
      </w:r>
      <w:r w:rsidRPr="00B6314F">
        <w:rPr>
          <w:rFonts w:ascii="Tahoma" w:hAnsi="Tahoma" w:cs="Tahoma"/>
        </w:rPr>
        <w:tab/>
        <w:t>The Governing Body will consider the approval of residential and overseas visits.</w:t>
      </w:r>
    </w:p>
    <w:p w:rsidR="00B6314F" w:rsidRPr="00B6314F" w:rsidRDefault="00B6314F" w:rsidP="00B6314F">
      <w:pPr>
        <w:pStyle w:val="NoSpacing"/>
        <w:ind w:left="-426" w:right="-755"/>
        <w:rPr>
          <w:rFonts w:ascii="Tahoma" w:hAnsi="Tahoma" w:cs="Tahoma"/>
        </w:rPr>
      </w:pPr>
    </w:p>
    <w:p w:rsidR="00B6314F" w:rsidRDefault="00B6314F" w:rsidP="00B6314F">
      <w:pPr>
        <w:pStyle w:val="NoSpacing"/>
        <w:ind w:left="-426" w:right="-755"/>
        <w:rPr>
          <w:rFonts w:ascii="Tahoma" w:hAnsi="Tahoma" w:cs="Tahoma"/>
        </w:rPr>
      </w:pPr>
      <w:r w:rsidRPr="00B6314F">
        <w:rPr>
          <w:rFonts w:ascii="Tahoma" w:hAnsi="Tahoma" w:cs="Tahoma"/>
        </w:rPr>
        <w:t>The Headteacher reserves the right to cancel any visit if there are any safety concerns or if the carrying out of the visit would cause disruption to the smooth running of the college.</w:t>
      </w:r>
    </w:p>
    <w:p w:rsidR="00EF7B27" w:rsidRDefault="00EF7B27" w:rsidP="00B6314F">
      <w:pPr>
        <w:pStyle w:val="NoSpacing"/>
        <w:ind w:left="-426" w:right="-755"/>
        <w:rPr>
          <w:rFonts w:ascii="Tahoma" w:hAnsi="Tahoma" w:cs="Tahoma"/>
        </w:rPr>
      </w:pPr>
    </w:p>
    <w:p w:rsidR="00B7293C" w:rsidRDefault="00EF7B27" w:rsidP="00B6314F">
      <w:pPr>
        <w:pStyle w:val="NoSpacing"/>
        <w:ind w:left="-426" w:right="-755"/>
        <w:rPr>
          <w:rFonts w:ascii="Tahoma" w:hAnsi="Tahoma" w:cs="Tahoma"/>
        </w:rPr>
      </w:pPr>
      <w:r>
        <w:rPr>
          <w:rFonts w:ascii="Tahoma" w:hAnsi="Tahoma" w:cs="Tahoma"/>
        </w:rPr>
        <w:t>Attachments:  EV Proposal Form and EV Confirmation Form.</w:t>
      </w:r>
    </w:p>
    <w:p w:rsidR="00B7293C" w:rsidRDefault="00B7293C">
      <w:pPr>
        <w:rPr>
          <w:rFonts w:ascii="Tahoma" w:hAnsi="Tahoma" w:cs="Tahoma"/>
        </w:rPr>
      </w:pPr>
      <w:r>
        <w:rPr>
          <w:rFonts w:ascii="Tahoma" w:hAnsi="Tahoma" w:cs="Tahoma"/>
        </w:rPr>
        <w:br w:type="page"/>
      </w:r>
    </w:p>
    <w:p w:rsidR="00B7293C" w:rsidRPr="00CB1931" w:rsidRDefault="00B7293C" w:rsidP="00B7293C">
      <w:pPr>
        <w:jc w:val="center"/>
        <w:rPr>
          <w:rFonts w:ascii="Gill Sans MT" w:hAnsi="Gill Sans MT"/>
          <w:b/>
          <w:sz w:val="32"/>
          <w:szCs w:val="32"/>
        </w:rPr>
      </w:pPr>
      <w:r>
        <w:rPr>
          <w:rFonts w:ascii="Gill Sans MT" w:hAnsi="Gill Sans MT"/>
          <w:b/>
          <w:noProof/>
          <w:sz w:val="32"/>
          <w:szCs w:val="32"/>
        </w:rPr>
        <w:lastRenderedPageBreak/>
        <w:drawing>
          <wp:inline distT="0" distB="0" distL="0" distR="0" wp14:anchorId="092C1808" wp14:editId="7BA2A592">
            <wp:extent cx="5727700" cy="692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Logo 15-16 RH Correct Font.png"/>
                    <pic:cNvPicPr/>
                  </pic:nvPicPr>
                  <pic:blipFill>
                    <a:blip r:embed="rId9">
                      <a:extLst>
                        <a:ext uri="{28A0092B-C50C-407E-A947-70E740481C1C}">
                          <a14:useLocalDpi xmlns:a14="http://schemas.microsoft.com/office/drawing/2010/main" val="0"/>
                        </a:ext>
                      </a:extLst>
                    </a:blip>
                    <a:stretch>
                      <a:fillRect/>
                    </a:stretch>
                  </pic:blipFill>
                  <pic:spPr>
                    <a:xfrm>
                      <a:off x="0" y="0"/>
                      <a:ext cx="5727700" cy="692150"/>
                    </a:xfrm>
                    <a:prstGeom prst="rect">
                      <a:avLst/>
                    </a:prstGeom>
                  </pic:spPr>
                </pic:pic>
              </a:graphicData>
            </a:graphic>
          </wp:inline>
        </w:drawing>
      </w:r>
      <w:r>
        <w:rPr>
          <w:rFonts w:ascii="Gill Sans MT" w:hAnsi="Gill Sans MT"/>
          <w:b/>
          <w:sz w:val="32"/>
          <w:szCs w:val="32"/>
        </w:rPr>
        <w:t xml:space="preserve"> </w:t>
      </w:r>
      <w:r>
        <w:rPr>
          <w:rFonts w:ascii="Gill Sans MT" w:hAnsi="Gill Sans MT"/>
          <w:b/>
          <w:sz w:val="32"/>
          <w:szCs w:val="32"/>
        </w:rPr>
        <w:br/>
      </w:r>
      <w:r w:rsidRPr="00635839">
        <w:rPr>
          <w:rFonts w:ascii="Gill Sans MT" w:hAnsi="Gill Sans MT"/>
          <w:sz w:val="32"/>
          <w:szCs w:val="32"/>
        </w:rPr>
        <w:t xml:space="preserve">Educational Visit </w:t>
      </w:r>
      <w:r w:rsidRPr="00635839">
        <w:rPr>
          <w:rFonts w:ascii="Gill Sans MT" w:hAnsi="Gill Sans MT"/>
          <w:b/>
          <w:sz w:val="32"/>
          <w:szCs w:val="32"/>
        </w:rPr>
        <w:t>Proposal Form</w:t>
      </w:r>
    </w:p>
    <w:tbl>
      <w:tblPr>
        <w:tblStyle w:val="TableGrid"/>
        <w:tblW w:w="0" w:type="auto"/>
        <w:tblLook w:val="04A0" w:firstRow="1" w:lastRow="0" w:firstColumn="1" w:lastColumn="0" w:noHBand="0" w:noVBand="1"/>
      </w:tblPr>
      <w:tblGrid>
        <w:gridCol w:w="2252"/>
        <w:gridCol w:w="1523"/>
        <w:gridCol w:w="730"/>
        <w:gridCol w:w="2252"/>
        <w:gridCol w:w="2253"/>
      </w:tblGrid>
      <w:tr w:rsidR="00B7293C" w:rsidTr="00395A3D">
        <w:trPr>
          <w:trHeight w:val="359"/>
        </w:trPr>
        <w:tc>
          <w:tcPr>
            <w:tcW w:w="3775" w:type="dxa"/>
            <w:gridSpan w:val="2"/>
            <w:shd w:val="clear" w:color="auto" w:fill="DAEEF3" w:themeFill="accent5" w:themeFillTint="33"/>
            <w:vAlign w:val="center"/>
          </w:tcPr>
          <w:p w:rsidR="00B7293C" w:rsidRPr="00362DEE" w:rsidRDefault="00B7293C" w:rsidP="00395A3D">
            <w:pPr>
              <w:rPr>
                <w:rFonts w:ascii="Gill Sans MT" w:hAnsi="Gill Sans MT"/>
                <w:b/>
                <w:lang w:val="en-GB"/>
              </w:rPr>
            </w:pPr>
            <w:r w:rsidRPr="00362DEE">
              <w:rPr>
                <w:rFonts w:ascii="Gill Sans MT" w:hAnsi="Gill Sans MT"/>
                <w:b/>
                <w:lang w:val="en-GB"/>
              </w:rPr>
              <w:t>Place</w:t>
            </w:r>
            <w:r>
              <w:rPr>
                <w:rFonts w:ascii="Gill Sans MT" w:hAnsi="Gill Sans MT"/>
                <w:b/>
                <w:lang w:val="en-GB"/>
              </w:rPr>
              <w:t xml:space="preserve"> to be visited:</w:t>
            </w:r>
          </w:p>
        </w:tc>
        <w:tc>
          <w:tcPr>
            <w:tcW w:w="5235" w:type="dxa"/>
            <w:gridSpan w:val="3"/>
          </w:tcPr>
          <w:p w:rsidR="00B7293C" w:rsidRDefault="00B7293C" w:rsidP="00395A3D">
            <w:pPr>
              <w:rPr>
                <w:lang w:val="en-GB"/>
              </w:rPr>
            </w:pPr>
          </w:p>
        </w:tc>
      </w:tr>
      <w:tr w:rsidR="00B7293C" w:rsidTr="00395A3D">
        <w:trPr>
          <w:trHeight w:val="359"/>
        </w:trPr>
        <w:tc>
          <w:tcPr>
            <w:tcW w:w="3775" w:type="dxa"/>
            <w:gridSpan w:val="2"/>
            <w:shd w:val="clear" w:color="auto" w:fill="DAEEF3" w:themeFill="accent5" w:themeFillTint="33"/>
            <w:vAlign w:val="center"/>
          </w:tcPr>
          <w:p w:rsidR="00B7293C" w:rsidRPr="00362DEE" w:rsidRDefault="00B7293C" w:rsidP="00395A3D">
            <w:pPr>
              <w:rPr>
                <w:rFonts w:ascii="Gill Sans MT" w:hAnsi="Gill Sans MT"/>
                <w:b/>
                <w:lang w:val="en-GB"/>
              </w:rPr>
            </w:pPr>
            <w:r>
              <w:rPr>
                <w:rFonts w:ascii="Gill Sans MT" w:hAnsi="Gill Sans MT"/>
                <w:b/>
                <w:lang w:val="en-GB"/>
              </w:rPr>
              <w:t>Overall Group Leader:</w:t>
            </w:r>
          </w:p>
        </w:tc>
        <w:tc>
          <w:tcPr>
            <w:tcW w:w="5235" w:type="dxa"/>
            <w:gridSpan w:val="3"/>
          </w:tcPr>
          <w:p w:rsidR="00B7293C" w:rsidRDefault="00B7293C" w:rsidP="00395A3D">
            <w:pPr>
              <w:rPr>
                <w:lang w:val="en-GB"/>
              </w:rPr>
            </w:pPr>
          </w:p>
        </w:tc>
      </w:tr>
      <w:tr w:rsidR="00B7293C" w:rsidTr="00395A3D">
        <w:trPr>
          <w:trHeight w:val="359"/>
        </w:trPr>
        <w:tc>
          <w:tcPr>
            <w:tcW w:w="2252" w:type="dxa"/>
            <w:shd w:val="clear" w:color="auto" w:fill="DAEEF3" w:themeFill="accent5" w:themeFillTint="33"/>
            <w:vAlign w:val="center"/>
          </w:tcPr>
          <w:p w:rsidR="00B7293C" w:rsidRPr="00362DEE" w:rsidRDefault="00B7293C" w:rsidP="00395A3D">
            <w:pPr>
              <w:rPr>
                <w:rFonts w:ascii="Gill Sans MT" w:hAnsi="Gill Sans MT"/>
                <w:b/>
                <w:lang w:val="en-GB"/>
              </w:rPr>
            </w:pPr>
            <w:r>
              <w:rPr>
                <w:rFonts w:ascii="Gill Sans MT" w:hAnsi="Gill Sans MT"/>
                <w:b/>
                <w:lang w:val="en-GB"/>
              </w:rPr>
              <w:t>Class(</w:t>
            </w:r>
            <w:proofErr w:type="spellStart"/>
            <w:r>
              <w:rPr>
                <w:rFonts w:ascii="Gill Sans MT" w:hAnsi="Gill Sans MT"/>
                <w:b/>
                <w:lang w:val="en-GB"/>
              </w:rPr>
              <w:t>es</w:t>
            </w:r>
            <w:proofErr w:type="spellEnd"/>
            <w:r>
              <w:rPr>
                <w:rFonts w:ascii="Gill Sans MT" w:hAnsi="Gill Sans MT"/>
                <w:b/>
                <w:lang w:val="en-GB"/>
              </w:rPr>
              <w:t>):</w:t>
            </w:r>
          </w:p>
        </w:tc>
        <w:tc>
          <w:tcPr>
            <w:tcW w:w="2253" w:type="dxa"/>
            <w:gridSpan w:val="2"/>
            <w:shd w:val="clear" w:color="auto" w:fill="auto"/>
            <w:vAlign w:val="center"/>
          </w:tcPr>
          <w:p w:rsidR="00B7293C" w:rsidRPr="005E5902" w:rsidRDefault="00B7293C" w:rsidP="00395A3D">
            <w:pPr>
              <w:rPr>
                <w:rFonts w:ascii="Gill Sans MT" w:hAnsi="Gill Sans MT"/>
                <w:lang w:val="en-GB"/>
              </w:rPr>
            </w:pPr>
          </w:p>
        </w:tc>
        <w:tc>
          <w:tcPr>
            <w:tcW w:w="2252" w:type="dxa"/>
            <w:shd w:val="clear" w:color="auto" w:fill="DAEEF3" w:themeFill="accent5" w:themeFillTint="33"/>
            <w:vAlign w:val="center"/>
          </w:tcPr>
          <w:p w:rsidR="00B7293C" w:rsidRDefault="00B7293C" w:rsidP="00395A3D">
            <w:pPr>
              <w:rPr>
                <w:lang w:val="en-GB"/>
              </w:rPr>
            </w:pPr>
            <w:r w:rsidRPr="00362DEE">
              <w:rPr>
                <w:rFonts w:ascii="Gill Sans MT" w:hAnsi="Gill Sans MT"/>
                <w:b/>
                <w:lang w:val="en-GB"/>
              </w:rPr>
              <w:t>Date:</w:t>
            </w:r>
          </w:p>
        </w:tc>
        <w:tc>
          <w:tcPr>
            <w:tcW w:w="2253" w:type="dxa"/>
            <w:vAlign w:val="center"/>
          </w:tcPr>
          <w:p w:rsidR="00B7293C" w:rsidRDefault="00B7293C" w:rsidP="00395A3D">
            <w:pPr>
              <w:rPr>
                <w:lang w:val="en-GB"/>
              </w:rPr>
            </w:pPr>
          </w:p>
        </w:tc>
      </w:tr>
      <w:tr w:rsidR="00B7293C" w:rsidTr="00395A3D">
        <w:trPr>
          <w:trHeight w:val="359"/>
        </w:trPr>
        <w:tc>
          <w:tcPr>
            <w:tcW w:w="2252" w:type="dxa"/>
            <w:shd w:val="clear" w:color="auto" w:fill="DAEEF3" w:themeFill="accent5" w:themeFillTint="33"/>
            <w:vAlign w:val="center"/>
          </w:tcPr>
          <w:p w:rsidR="00B7293C" w:rsidRDefault="00B7293C" w:rsidP="00395A3D">
            <w:pPr>
              <w:rPr>
                <w:lang w:val="en-GB"/>
              </w:rPr>
            </w:pPr>
            <w:r>
              <w:rPr>
                <w:rFonts w:ascii="Gill Sans MT" w:hAnsi="Gill Sans MT"/>
                <w:b/>
                <w:lang w:val="en-GB"/>
              </w:rPr>
              <w:t>Times:</w:t>
            </w:r>
          </w:p>
        </w:tc>
        <w:tc>
          <w:tcPr>
            <w:tcW w:w="2253" w:type="dxa"/>
            <w:gridSpan w:val="2"/>
            <w:shd w:val="clear" w:color="auto" w:fill="auto"/>
            <w:vAlign w:val="center"/>
          </w:tcPr>
          <w:p w:rsidR="00B7293C" w:rsidRDefault="00B7293C" w:rsidP="00395A3D">
            <w:pPr>
              <w:rPr>
                <w:lang w:val="en-GB"/>
              </w:rPr>
            </w:pPr>
          </w:p>
        </w:tc>
        <w:tc>
          <w:tcPr>
            <w:tcW w:w="2252" w:type="dxa"/>
            <w:shd w:val="clear" w:color="auto" w:fill="DAEEF3" w:themeFill="accent5" w:themeFillTint="33"/>
            <w:vAlign w:val="center"/>
          </w:tcPr>
          <w:p w:rsidR="00B7293C" w:rsidRDefault="00B7293C" w:rsidP="00395A3D">
            <w:pPr>
              <w:rPr>
                <w:lang w:val="en-GB"/>
              </w:rPr>
            </w:pPr>
            <w:r>
              <w:rPr>
                <w:rFonts w:ascii="Gill Sans MT" w:hAnsi="Gill Sans MT"/>
                <w:b/>
                <w:lang w:val="en-GB"/>
              </w:rPr>
              <w:t>Mode of Travel:</w:t>
            </w:r>
          </w:p>
        </w:tc>
        <w:tc>
          <w:tcPr>
            <w:tcW w:w="2253" w:type="dxa"/>
            <w:shd w:val="clear" w:color="auto" w:fill="auto"/>
            <w:vAlign w:val="center"/>
          </w:tcPr>
          <w:p w:rsidR="00B7293C" w:rsidRDefault="00B7293C" w:rsidP="00395A3D">
            <w:pPr>
              <w:rPr>
                <w:lang w:val="en-GB"/>
              </w:rPr>
            </w:pPr>
          </w:p>
        </w:tc>
      </w:tr>
      <w:tr w:rsidR="00B7293C" w:rsidTr="00395A3D">
        <w:trPr>
          <w:trHeight w:val="359"/>
        </w:trPr>
        <w:tc>
          <w:tcPr>
            <w:tcW w:w="2252" w:type="dxa"/>
            <w:shd w:val="clear" w:color="auto" w:fill="DAEEF3" w:themeFill="accent5" w:themeFillTint="33"/>
            <w:vAlign w:val="center"/>
          </w:tcPr>
          <w:p w:rsidR="00B7293C" w:rsidRPr="00CB1931" w:rsidRDefault="00B7293C" w:rsidP="00395A3D">
            <w:pPr>
              <w:rPr>
                <w:rFonts w:ascii="Gill Sans MT" w:hAnsi="Gill Sans MT"/>
                <w:b/>
                <w:lang w:val="en-GB"/>
              </w:rPr>
            </w:pPr>
            <w:r>
              <w:rPr>
                <w:rFonts w:ascii="Gill Sans MT" w:hAnsi="Gill Sans MT"/>
                <w:b/>
                <w:lang w:val="en-GB"/>
              </w:rPr>
              <w:t>Staff Required</w:t>
            </w:r>
            <w:r w:rsidRPr="00CB1931">
              <w:rPr>
                <w:rFonts w:ascii="Gill Sans MT" w:hAnsi="Gill Sans MT"/>
                <w:b/>
                <w:lang w:val="en-GB"/>
              </w:rPr>
              <w:t>:</w:t>
            </w:r>
          </w:p>
        </w:tc>
        <w:tc>
          <w:tcPr>
            <w:tcW w:w="2253" w:type="dxa"/>
            <w:gridSpan w:val="2"/>
            <w:shd w:val="clear" w:color="auto" w:fill="auto"/>
            <w:vAlign w:val="center"/>
          </w:tcPr>
          <w:p w:rsidR="00B7293C" w:rsidRPr="00CB1931" w:rsidRDefault="00B7293C" w:rsidP="00395A3D">
            <w:pPr>
              <w:rPr>
                <w:rFonts w:ascii="Gill Sans MT" w:hAnsi="Gill Sans MT"/>
                <w:lang w:val="en-GB"/>
              </w:rPr>
            </w:pPr>
          </w:p>
        </w:tc>
        <w:tc>
          <w:tcPr>
            <w:tcW w:w="2252" w:type="dxa"/>
            <w:shd w:val="clear" w:color="auto" w:fill="DAEEF3" w:themeFill="accent5" w:themeFillTint="33"/>
            <w:vAlign w:val="center"/>
          </w:tcPr>
          <w:p w:rsidR="00B7293C" w:rsidRPr="00CB1931" w:rsidRDefault="00B7293C" w:rsidP="00395A3D">
            <w:pPr>
              <w:rPr>
                <w:rFonts w:ascii="Gill Sans MT" w:hAnsi="Gill Sans MT"/>
                <w:b/>
                <w:lang w:val="en-GB"/>
              </w:rPr>
            </w:pPr>
            <w:r w:rsidRPr="00CB1931">
              <w:rPr>
                <w:rFonts w:ascii="Gill Sans MT" w:hAnsi="Gill Sans MT"/>
                <w:b/>
                <w:lang w:val="en-GB"/>
              </w:rPr>
              <w:t>No of pupils:</w:t>
            </w:r>
          </w:p>
        </w:tc>
        <w:tc>
          <w:tcPr>
            <w:tcW w:w="2253" w:type="dxa"/>
            <w:shd w:val="clear" w:color="auto" w:fill="auto"/>
            <w:vAlign w:val="center"/>
          </w:tcPr>
          <w:p w:rsidR="00B7293C" w:rsidRDefault="00B7293C" w:rsidP="00395A3D">
            <w:pPr>
              <w:rPr>
                <w:lang w:val="en-GB"/>
              </w:rPr>
            </w:pPr>
          </w:p>
        </w:tc>
      </w:tr>
      <w:tr w:rsidR="00B7293C" w:rsidTr="00395A3D">
        <w:trPr>
          <w:trHeight w:val="359"/>
        </w:trPr>
        <w:tc>
          <w:tcPr>
            <w:tcW w:w="2252" w:type="dxa"/>
            <w:shd w:val="clear" w:color="auto" w:fill="DAEEF3" w:themeFill="accent5" w:themeFillTint="33"/>
            <w:vAlign w:val="center"/>
          </w:tcPr>
          <w:p w:rsidR="00B7293C" w:rsidRPr="00CB1931" w:rsidRDefault="00B7293C" w:rsidP="00395A3D">
            <w:pPr>
              <w:rPr>
                <w:rFonts w:ascii="Gill Sans MT" w:hAnsi="Gill Sans MT"/>
                <w:b/>
                <w:lang w:val="en-GB"/>
              </w:rPr>
            </w:pPr>
            <w:r w:rsidRPr="00CB1931">
              <w:rPr>
                <w:rFonts w:ascii="Gill Sans MT" w:hAnsi="Gill Sans MT"/>
                <w:b/>
                <w:lang w:val="en-GB"/>
              </w:rPr>
              <w:t>Cost of visit:</w:t>
            </w:r>
          </w:p>
        </w:tc>
        <w:tc>
          <w:tcPr>
            <w:tcW w:w="2253" w:type="dxa"/>
            <w:gridSpan w:val="2"/>
            <w:shd w:val="clear" w:color="auto" w:fill="auto"/>
            <w:vAlign w:val="center"/>
          </w:tcPr>
          <w:p w:rsidR="00B7293C" w:rsidRPr="00CB1931" w:rsidRDefault="00B7293C" w:rsidP="00395A3D">
            <w:pPr>
              <w:rPr>
                <w:rFonts w:ascii="Gill Sans MT" w:hAnsi="Gill Sans MT"/>
                <w:lang w:val="en-GB"/>
              </w:rPr>
            </w:pPr>
          </w:p>
        </w:tc>
        <w:tc>
          <w:tcPr>
            <w:tcW w:w="2252" w:type="dxa"/>
            <w:shd w:val="clear" w:color="auto" w:fill="DAEEF3" w:themeFill="accent5" w:themeFillTint="33"/>
            <w:vAlign w:val="center"/>
          </w:tcPr>
          <w:p w:rsidR="00B7293C" w:rsidRPr="00CB1931" w:rsidRDefault="00B7293C" w:rsidP="00395A3D">
            <w:pPr>
              <w:rPr>
                <w:rFonts w:ascii="Gill Sans MT" w:hAnsi="Gill Sans MT"/>
                <w:b/>
                <w:lang w:val="en-GB"/>
              </w:rPr>
            </w:pPr>
            <w:r w:rsidRPr="00CB1931">
              <w:rPr>
                <w:rFonts w:ascii="Gill Sans MT" w:hAnsi="Gill Sans MT"/>
                <w:b/>
                <w:lang w:val="en-GB"/>
              </w:rPr>
              <w:t>Cost per pupil:</w:t>
            </w:r>
          </w:p>
        </w:tc>
        <w:tc>
          <w:tcPr>
            <w:tcW w:w="2253" w:type="dxa"/>
            <w:shd w:val="clear" w:color="auto" w:fill="auto"/>
            <w:vAlign w:val="center"/>
          </w:tcPr>
          <w:p w:rsidR="00B7293C" w:rsidRDefault="00B7293C" w:rsidP="00395A3D">
            <w:pPr>
              <w:rPr>
                <w:lang w:val="en-GB"/>
              </w:rPr>
            </w:pPr>
          </w:p>
        </w:tc>
      </w:tr>
    </w:tbl>
    <w:p w:rsidR="00B7293C" w:rsidRDefault="00B7293C" w:rsidP="00B7293C"/>
    <w:tbl>
      <w:tblPr>
        <w:tblStyle w:val="TableGrid"/>
        <w:tblW w:w="0" w:type="auto"/>
        <w:tblLook w:val="04A0" w:firstRow="1" w:lastRow="0" w:firstColumn="1" w:lastColumn="0" w:noHBand="0" w:noVBand="1"/>
      </w:tblPr>
      <w:tblGrid>
        <w:gridCol w:w="9010"/>
      </w:tblGrid>
      <w:tr w:rsidR="00B7293C" w:rsidTr="00395A3D">
        <w:tc>
          <w:tcPr>
            <w:tcW w:w="9010" w:type="dxa"/>
            <w:shd w:val="clear" w:color="auto" w:fill="DAEEF3" w:themeFill="accent5" w:themeFillTint="33"/>
          </w:tcPr>
          <w:p w:rsidR="00B7293C" w:rsidRDefault="00B7293C" w:rsidP="00395A3D">
            <w:pPr>
              <w:rPr>
                <w:lang w:val="en-GB"/>
              </w:rPr>
            </w:pPr>
            <w:r>
              <w:rPr>
                <w:rFonts w:ascii="Gill Sans MT" w:hAnsi="Gill Sans MT"/>
                <w:b/>
                <w:lang w:val="en-GB"/>
              </w:rPr>
              <w:t>Educational purpose of the visit.</w:t>
            </w:r>
          </w:p>
        </w:tc>
      </w:tr>
      <w:tr w:rsidR="00B7293C" w:rsidTr="00395A3D">
        <w:trPr>
          <w:trHeight w:val="1376"/>
        </w:trPr>
        <w:tc>
          <w:tcPr>
            <w:tcW w:w="9010" w:type="dxa"/>
          </w:tcPr>
          <w:p w:rsidR="00B7293C" w:rsidRDefault="00B7293C" w:rsidP="00395A3D">
            <w:pPr>
              <w:rPr>
                <w:lang w:val="en-GB"/>
              </w:rPr>
            </w:pPr>
          </w:p>
        </w:tc>
      </w:tr>
    </w:tbl>
    <w:p w:rsidR="00B7293C" w:rsidRDefault="00B7293C" w:rsidP="00B7293C"/>
    <w:tbl>
      <w:tblPr>
        <w:tblStyle w:val="TableGrid"/>
        <w:tblW w:w="0" w:type="auto"/>
        <w:tblLook w:val="04A0" w:firstRow="1" w:lastRow="0" w:firstColumn="1" w:lastColumn="0" w:noHBand="0" w:noVBand="1"/>
      </w:tblPr>
      <w:tblGrid>
        <w:gridCol w:w="9010"/>
      </w:tblGrid>
      <w:tr w:rsidR="00B7293C" w:rsidTr="00395A3D">
        <w:tc>
          <w:tcPr>
            <w:tcW w:w="9010" w:type="dxa"/>
            <w:shd w:val="clear" w:color="auto" w:fill="DAEEF3" w:themeFill="accent5" w:themeFillTint="33"/>
          </w:tcPr>
          <w:p w:rsidR="00B7293C" w:rsidRDefault="00B7293C" w:rsidP="00395A3D">
            <w:pPr>
              <w:rPr>
                <w:lang w:val="en-GB"/>
              </w:rPr>
            </w:pPr>
            <w:r>
              <w:rPr>
                <w:rFonts w:ascii="Gill Sans MT" w:hAnsi="Gill Sans MT"/>
                <w:b/>
                <w:lang w:val="en-GB"/>
              </w:rPr>
              <w:t>Intended impact:</w:t>
            </w:r>
          </w:p>
        </w:tc>
      </w:tr>
      <w:tr w:rsidR="00B7293C" w:rsidTr="00395A3D">
        <w:trPr>
          <w:trHeight w:val="1475"/>
        </w:trPr>
        <w:tc>
          <w:tcPr>
            <w:tcW w:w="9010" w:type="dxa"/>
          </w:tcPr>
          <w:p w:rsidR="00B7293C" w:rsidRDefault="00B7293C" w:rsidP="00395A3D">
            <w:pPr>
              <w:rPr>
                <w:lang w:val="en-GB"/>
              </w:rPr>
            </w:pPr>
          </w:p>
          <w:p w:rsidR="00B7293C" w:rsidRDefault="00B7293C" w:rsidP="00395A3D">
            <w:pPr>
              <w:rPr>
                <w:lang w:val="en-GB"/>
              </w:rPr>
            </w:pPr>
          </w:p>
          <w:p w:rsidR="00B7293C" w:rsidRDefault="00B7293C" w:rsidP="00395A3D">
            <w:pPr>
              <w:rPr>
                <w:lang w:val="en-GB"/>
              </w:rPr>
            </w:pPr>
          </w:p>
          <w:p w:rsidR="00B7293C" w:rsidRDefault="00B7293C" w:rsidP="00395A3D">
            <w:pPr>
              <w:rPr>
                <w:lang w:val="en-GB"/>
              </w:rPr>
            </w:pPr>
          </w:p>
          <w:p w:rsidR="00B7293C" w:rsidRDefault="00B7293C" w:rsidP="00395A3D">
            <w:pPr>
              <w:rPr>
                <w:lang w:val="en-GB"/>
              </w:rPr>
            </w:pPr>
          </w:p>
        </w:tc>
      </w:tr>
    </w:tbl>
    <w:p w:rsidR="00B7293C" w:rsidRDefault="00B7293C" w:rsidP="00B7293C"/>
    <w:tbl>
      <w:tblPr>
        <w:tblStyle w:val="TableGrid"/>
        <w:tblW w:w="0" w:type="auto"/>
        <w:tblLook w:val="04A0" w:firstRow="1" w:lastRow="0" w:firstColumn="1" w:lastColumn="0" w:noHBand="0" w:noVBand="1"/>
      </w:tblPr>
      <w:tblGrid>
        <w:gridCol w:w="9010"/>
      </w:tblGrid>
      <w:tr w:rsidR="00B7293C" w:rsidTr="00395A3D">
        <w:tc>
          <w:tcPr>
            <w:tcW w:w="9010" w:type="dxa"/>
            <w:shd w:val="clear" w:color="auto" w:fill="DAEEF3" w:themeFill="accent5" w:themeFillTint="33"/>
          </w:tcPr>
          <w:p w:rsidR="00B7293C" w:rsidRDefault="00B7293C" w:rsidP="00395A3D">
            <w:pPr>
              <w:rPr>
                <w:lang w:val="en-GB"/>
              </w:rPr>
            </w:pPr>
            <w:r>
              <w:rPr>
                <w:rFonts w:ascii="Gill Sans MT" w:hAnsi="Gill Sans MT"/>
                <w:b/>
                <w:lang w:val="en-GB"/>
              </w:rPr>
              <w:t>What evidence will be collated to demonstrate impact:</w:t>
            </w:r>
          </w:p>
        </w:tc>
      </w:tr>
      <w:tr w:rsidR="00B7293C" w:rsidTr="00395A3D">
        <w:trPr>
          <w:trHeight w:val="1619"/>
        </w:trPr>
        <w:tc>
          <w:tcPr>
            <w:tcW w:w="9010" w:type="dxa"/>
          </w:tcPr>
          <w:p w:rsidR="00B7293C" w:rsidRDefault="00B7293C" w:rsidP="00395A3D">
            <w:pPr>
              <w:rPr>
                <w:lang w:val="en-GB"/>
              </w:rPr>
            </w:pPr>
          </w:p>
          <w:p w:rsidR="00B7293C" w:rsidRDefault="00B7293C" w:rsidP="00395A3D">
            <w:pPr>
              <w:rPr>
                <w:lang w:val="en-GB"/>
              </w:rPr>
            </w:pPr>
          </w:p>
          <w:p w:rsidR="00B7293C" w:rsidRDefault="00B7293C" w:rsidP="00395A3D">
            <w:pPr>
              <w:rPr>
                <w:lang w:val="en-GB"/>
              </w:rPr>
            </w:pPr>
          </w:p>
          <w:p w:rsidR="00B7293C" w:rsidRDefault="00B7293C" w:rsidP="00395A3D">
            <w:pPr>
              <w:rPr>
                <w:lang w:val="en-GB"/>
              </w:rPr>
            </w:pPr>
          </w:p>
          <w:p w:rsidR="00B7293C" w:rsidRDefault="00B7293C" w:rsidP="00395A3D">
            <w:pPr>
              <w:rPr>
                <w:lang w:val="en-GB"/>
              </w:rPr>
            </w:pPr>
          </w:p>
        </w:tc>
      </w:tr>
    </w:tbl>
    <w:p w:rsidR="00B7293C" w:rsidRDefault="00B7293C" w:rsidP="00B7293C"/>
    <w:tbl>
      <w:tblPr>
        <w:tblStyle w:val="TableGrid"/>
        <w:tblW w:w="0" w:type="auto"/>
        <w:tblLook w:val="04A0" w:firstRow="1" w:lastRow="0" w:firstColumn="1" w:lastColumn="0" w:noHBand="0" w:noVBand="1"/>
      </w:tblPr>
      <w:tblGrid>
        <w:gridCol w:w="9010"/>
      </w:tblGrid>
      <w:tr w:rsidR="00B7293C" w:rsidTr="00395A3D">
        <w:tc>
          <w:tcPr>
            <w:tcW w:w="9010" w:type="dxa"/>
            <w:shd w:val="clear" w:color="auto" w:fill="DAEEF3" w:themeFill="accent5" w:themeFillTint="33"/>
          </w:tcPr>
          <w:p w:rsidR="00B7293C" w:rsidRPr="00CB1931" w:rsidRDefault="00B7293C" w:rsidP="00395A3D">
            <w:pPr>
              <w:rPr>
                <w:rFonts w:ascii="Gill Sans MT" w:hAnsi="Gill Sans MT"/>
                <w:lang w:val="en-GB"/>
              </w:rPr>
            </w:pPr>
            <w:r w:rsidRPr="00CB1931">
              <w:rPr>
                <w:rFonts w:ascii="Gill Sans MT" w:hAnsi="Gill Sans MT"/>
                <w:b/>
                <w:lang w:val="en-GB"/>
              </w:rPr>
              <w:t>Declaration</w:t>
            </w:r>
          </w:p>
        </w:tc>
      </w:tr>
      <w:tr w:rsidR="00B7293C" w:rsidRPr="00635839" w:rsidTr="00395A3D">
        <w:trPr>
          <w:trHeight w:val="1097"/>
        </w:trPr>
        <w:tc>
          <w:tcPr>
            <w:tcW w:w="9010" w:type="dxa"/>
          </w:tcPr>
          <w:p w:rsidR="00B7293C" w:rsidRPr="00CB1931" w:rsidRDefault="00B7293C" w:rsidP="00395A3D">
            <w:pPr>
              <w:rPr>
                <w:rFonts w:ascii="Gill Sans MT" w:hAnsi="Gill Sans MT"/>
                <w:sz w:val="20"/>
                <w:szCs w:val="20"/>
                <w:lang w:val="en-GB"/>
              </w:rPr>
            </w:pPr>
            <w:r w:rsidRPr="00CB1931">
              <w:rPr>
                <w:rFonts w:ascii="Gill Sans MT" w:hAnsi="Gill Sans MT"/>
                <w:sz w:val="20"/>
                <w:szCs w:val="20"/>
                <w:lang w:val="en-GB"/>
              </w:rPr>
              <w:t xml:space="preserve">By </w:t>
            </w:r>
            <w:r>
              <w:rPr>
                <w:rFonts w:ascii="Gill Sans MT" w:hAnsi="Gill Sans MT"/>
                <w:sz w:val="20"/>
                <w:szCs w:val="20"/>
                <w:lang w:val="en-GB"/>
              </w:rPr>
              <w:t>completing</w:t>
            </w:r>
            <w:r w:rsidRPr="00CB1931">
              <w:rPr>
                <w:rFonts w:ascii="Gill Sans MT" w:hAnsi="Gill Sans MT"/>
                <w:sz w:val="20"/>
                <w:szCs w:val="20"/>
                <w:lang w:val="en-GB"/>
              </w:rPr>
              <w:t xml:space="preserve"> and submitting this form I confirm that I am familiar with the whereabouts and contents of the ERYC Code of Practice and Safety Guidelines for Educational Visits.  I agree to refer to them and comply with them, along with school policy.  A ROVER e-form will be required before full approval can be given.</w:t>
            </w:r>
            <w:r w:rsidRPr="00CB1931">
              <w:rPr>
                <w:rFonts w:ascii="Gill Sans MT" w:hAnsi="Gill Sans MT"/>
                <w:lang w:val="en-GB"/>
              </w:rPr>
              <w:t xml:space="preserve">                                                                                           </w:t>
            </w:r>
          </w:p>
        </w:tc>
      </w:tr>
    </w:tbl>
    <w:p w:rsidR="00B7293C" w:rsidRDefault="00B7293C" w:rsidP="00B7293C">
      <w:pPr>
        <w:rPr>
          <w:rFonts w:ascii="Gill Sans MT" w:hAnsi="Gill Sans MT"/>
          <w:b/>
        </w:rPr>
      </w:pPr>
    </w:p>
    <w:p w:rsidR="00B7293C" w:rsidRDefault="00B7293C" w:rsidP="00B7293C">
      <w:pPr>
        <w:jc w:val="right"/>
        <w:rPr>
          <w:rFonts w:ascii="Gill Sans MT" w:hAnsi="Gill Sans MT"/>
          <w:b/>
        </w:rPr>
      </w:pPr>
      <w:r>
        <w:rPr>
          <w:rFonts w:ascii="Gill Sans MT" w:hAnsi="Gill Sans MT"/>
          <w:b/>
        </w:rPr>
        <w:t xml:space="preserve">Email completed forms to </w:t>
      </w:r>
      <w:hyperlink r:id="rId10" w:history="1">
        <w:r w:rsidRPr="006A3F1C">
          <w:rPr>
            <w:rStyle w:val="Hyperlink"/>
            <w:rFonts w:ascii="Gill Sans MT" w:hAnsi="Gill Sans MT"/>
            <w:b/>
          </w:rPr>
          <w:t>jpoulston@tmws.co.uk</w:t>
        </w:r>
      </w:hyperlink>
      <w:r>
        <w:rPr>
          <w:rFonts w:ascii="Gill Sans MT" w:hAnsi="Gill Sans MT"/>
          <w:b/>
        </w:rPr>
        <w:t xml:space="preserve"> for approval</w:t>
      </w:r>
    </w:p>
    <w:p w:rsidR="00B7293C" w:rsidRDefault="00B7293C" w:rsidP="00B7293C">
      <w:pPr>
        <w:jc w:val="right"/>
        <w:rPr>
          <w:rFonts w:ascii="Gill Sans MT" w:hAnsi="Gill Sans MT"/>
          <w:b/>
        </w:rPr>
      </w:pPr>
    </w:p>
    <w:p w:rsidR="00B7293C" w:rsidRDefault="00B7293C" w:rsidP="00B7293C">
      <w:pPr>
        <w:jc w:val="right"/>
        <w:rPr>
          <w:rFonts w:ascii="Gill Sans MT" w:hAnsi="Gill Sans MT"/>
          <w:b/>
        </w:rPr>
      </w:pPr>
    </w:p>
    <w:p w:rsidR="00B7293C" w:rsidRDefault="00B7293C" w:rsidP="00B7293C">
      <w:pPr>
        <w:jc w:val="center"/>
        <w:rPr>
          <w:rFonts w:ascii="Gill Sans MT" w:hAnsi="Gill Sans MT"/>
          <w:b/>
          <w:sz w:val="32"/>
          <w:szCs w:val="32"/>
        </w:rPr>
      </w:pPr>
      <w:r>
        <w:rPr>
          <w:rFonts w:ascii="Gill Sans MT" w:hAnsi="Gill Sans MT"/>
          <w:b/>
          <w:noProof/>
          <w:sz w:val="32"/>
          <w:szCs w:val="32"/>
        </w:rPr>
        <w:lastRenderedPageBreak/>
        <w:drawing>
          <wp:inline distT="0" distB="0" distL="0" distR="0" wp14:anchorId="5DCD3D43" wp14:editId="25B41C9E">
            <wp:extent cx="5727700" cy="692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Logo 15-16 RH Correct Font.png"/>
                    <pic:cNvPicPr/>
                  </pic:nvPicPr>
                  <pic:blipFill>
                    <a:blip r:embed="rId9">
                      <a:extLst>
                        <a:ext uri="{28A0092B-C50C-407E-A947-70E740481C1C}">
                          <a14:useLocalDpi xmlns:a14="http://schemas.microsoft.com/office/drawing/2010/main" val="0"/>
                        </a:ext>
                      </a:extLst>
                    </a:blip>
                    <a:stretch>
                      <a:fillRect/>
                    </a:stretch>
                  </pic:blipFill>
                  <pic:spPr>
                    <a:xfrm>
                      <a:off x="0" y="0"/>
                      <a:ext cx="5727700" cy="692150"/>
                    </a:xfrm>
                    <a:prstGeom prst="rect">
                      <a:avLst/>
                    </a:prstGeom>
                  </pic:spPr>
                </pic:pic>
              </a:graphicData>
            </a:graphic>
          </wp:inline>
        </w:drawing>
      </w:r>
      <w:r>
        <w:rPr>
          <w:rFonts w:ascii="Gill Sans MT" w:hAnsi="Gill Sans MT"/>
          <w:b/>
          <w:sz w:val="32"/>
          <w:szCs w:val="32"/>
        </w:rPr>
        <w:t xml:space="preserve"> </w:t>
      </w:r>
      <w:r>
        <w:rPr>
          <w:rFonts w:ascii="Gill Sans MT" w:hAnsi="Gill Sans MT"/>
          <w:b/>
          <w:sz w:val="32"/>
          <w:szCs w:val="32"/>
        </w:rPr>
        <w:br/>
      </w:r>
      <w:r w:rsidRPr="00635839">
        <w:rPr>
          <w:rFonts w:ascii="Gill Sans MT" w:hAnsi="Gill Sans MT"/>
          <w:sz w:val="32"/>
          <w:szCs w:val="32"/>
        </w:rPr>
        <w:t xml:space="preserve">Educational Visit </w:t>
      </w:r>
      <w:r>
        <w:rPr>
          <w:rFonts w:ascii="Gill Sans MT" w:hAnsi="Gill Sans MT"/>
          <w:b/>
          <w:sz w:val="32"/>
          <w:szCs w:val="32"/>
        </w:rPr>
        <w:t>Approval</w:t>
      </w:r>
      <w:r w:rsidRPr="00635839">
        <w:rPr>
          <w:rFonts w:ascii="Gill Sans MT" w:hAnsi="Gill Sans MT"/>
          <w:b/>
          <w:sz w:val="32"/>
          <w:szCs w:val="32"/>
        </w:rPr>
        <w:t xml:space="preserve"> Form</w:t>
      </w:r>
    </w:p>
    <w:p w:rsidR="00B7293C" w:rsidRDefault="00B7293C" w:rsidP="00B7293C">
      <w:pPr>
        <w:jc w:val="center"/>
        <w:rPr>
          <w:rFonts w:ascii="Gill Sans MT" w:hAnsi="Gill Sans MT"/>
          <w:b/>
          <w:sz w:val="18"/>
          <w:szCs w:val="18"/>
        </w:rPr>
      </w:pPr>
      <w:r>
        <w:rPr>
          <w:rFonts w:ascii="Gill Sans MT" w:hAnsi="Gill Sans MT"/>
          <w:b/>
          <w:sz w:val="32"/>
          <w:szCs w:val="32"/>
        </w:rPr>
        <w:br/>
      </w:r>
      <w:r w:rsidRPr="00980867">
        <w:rPr>
          <w:rFonts w:ascii="Gill Sans MT" w:hAnsi="Gill Sans MT"/>
          <w:b/>
          <w:sz w:val="18"/>
          <w:szCs w:val="18"/>
        </w:rPr>
        <w:t>Your visit has been approved subject to completion of a ROVER e-form and associated risk assessments</w:t>
      </w:r>
    </w:p>
    <w:p w:rsidR="00B7293C" w:rsidRPr="00980867" w:rsidRDefault="00B7293C" w:rsidP="00B7293C">
      <w:pPr>
        <w:jc w:val="center"/>
        <w:rPr>
          <w:rFonts w:ascii="Gill Sans MT" w:hAnsi="Gill Sans MT"/>
          <w:b/>
          <w:sz w:val="18"/>
          <w:szCs w:val="18"/>
        </w:rPr>
      </w:pPr>
    </w:p>
    <w:tbl>
      <w:tblPr>
        <w:tblStyle w:val="TableGrid"/>
        <w:tblW w:w="0" w:type="auto"/>
        <w:tblLook w:val="04A0" w:firstRow="1" w:lastRow="0" w:firstColumn="1" w:lastColumn="0" w:noHBand="0" w:noVBand="1"/>
      </w:tblPr>
      <w:tblGrid>
        <w:gridCol w:w="3775"/>
        <w:gridCol w:w="5235"/>
      </w:tblGrid>
      <w:tr w:rsidR="00B7293C" w:rsidTr="00395A3D">
        <w:trPr>
          <w:trHeight w:val="359"/>
        </w:trPr>
        <w:tc>
          <w:tcPr>
            <w:tcW w:w="3775" w:type="dxa"/>
            <w:shd w:val="clear" w:color="auto" w:fill="DAEEF3" w:themeFill="accent5" w:themeFillTint="33"/>
            <w:vAlign w:val="center"/>
          </w:tcPr>
          <w:p w:rsidR="00B7293C" w:rsidRPr="00362DEE" w:rsidRDefault="00B7293C" w:rsidP="00395A3D">
            <w:pPr>
              <w:rPr>
                <w:rFonts w:ascii="Gill Sans MT" w:hAnsi="Gill Sans MT"/>
                <w:b/>
                <w:lang w:val="en-GB"/>
              </w:rPr>
            </w:pPr>
            <w:r w:rsidRPr="00362DEE">
              <w:rPr>
                <w:rFonts w:ascii="Gill Sans MT" w:hAnsi="Gill Sans MT"/>
                <w:b/>
                <w:lang w:val="en-GB"/>
              </w:rPr>
              <w:t>Place</w:t>
            </w:r>
            <w:r>
              <w:rPr>
                <w:rFonts w:ascii="Gill Sans MT" w:hAnsi="Gill Sans MT"/>
                <w:b/>
                <w:lang w:val="en-GB"/>
              </w:rPr>
              <w:t xml:space="preserve"> to be visited:</w:t>
            </w:r>
          </w:p>
        </w:tc>
        <w:tc>
          <w:tcPr>
            <w:tcW w:w="5235" w:type="dxa"/>
          </w:tcPr>
          <w:p w:rsidR="00B7293C" w:rsidRDefault="00B7293C" w:rsidP="00395A3D">
            <w:pPr>
              <w:rPr>
                <w:lang w:val="en-GB"/>
              </w:rPr>
            </w:pPr>
          </w:p>
          <w:p w:rsidR="00B7293C" w:rsidRDefault="00B7293C" w:rsidP="00395A3D">
            <w:pPr>
              <w:rPr>
                <w:lang w:val="en-GB"/>
              </w:rPr>
            </w:pPr>
          </w:p>
          <w:p w:rsidR="00B7293C" w:rsidRDefault="00B7293C" w:rsidP="00395A3D">
            <w:pPr>
              <w:rPr>
                <w:lang w:val="en-GB"/>
              </w:rPr>
            </w:pPr>
          </w:p>
        </w:tc>
      </w:tr>
      <w:tr w:rsidR="00B7293C" w:rsidTr="00395A3D">
        <w:trPr>
          <w:trHeight w:val="359"/>
        </w:trPr>
        <w:tc>
          <w:tcPr>
            <w:tcW w:w="3775" w:type="dxa"/>
            <w:shd w:val="clear" w:color="auto" w:fill="DAEEF3" w:themeFill="accent5" w:themeFillTint="33"/>
            <w:vAlign w:val="center"/>
          </w:tcPr>
          <w:p w:rsidR="00B7293C" w:rsidRDefault="00B7293C" w:rsidP="00395A3D">
            <w:pPr>
              <w:rPr>
                <w:rFonts w:ascii="Gill Sans MT" w:hAnsi="Gill Sans MT"/>
                <w:b/>
                <w:lang w:val="en-GB"/>
              </w:rPr>
            </w:pPr>
            <w:r>
              <w:rPr>
                <w:rFonts w:ascii="Gill Sans MT" w:hAnsi="Gill Sans MT"/>
                <w:b/>
                <w:lang w:val="en-GB"/>
              </w:rPr>
              <w:t>Date:</w:t>
            </w:r>
          </w:p>
        </w:tc>
        <w:tc>
          <w:tcPr>
            <w:tcW w:w="5235" w:type="dxa"/>
            <w:vAlign w:val="center"/>
          </w:tcPr>
          <w:p w:rsidR="00B7293C" w:rsidRDefault="00B7293C" w:rsidP="00395A3D">
            <w:pPr>
              <w:ind w:left="1505"/>
              <w:rPr>
                <w:lang w:val="en-GB"/>
              </w:rPr>
            </w:pPr>
          </w:p>
        </w:tc>
      </w:tr>
      <w:tr w:rsidR="00B7293C" w:rsidTr="00395A3D">
        <w:trPr>
          <w:trHeight w:val="359"/>
        </w:trPr>
        <w:tc>
          <w:tcPr>
            <w:tcW w:w="3775" w:type="dxa"/>
            <w:shd w:val="clear" w:color="auto" w:fill="DAEEF3" w:themeFill="accent5" w:themeFillTint="33"/>
            <w:vAlign w:val="center"/>
          </w:tcPr>
          <w:p w:rsidR="00B7293C" w:rsidRPr="00362DEE" w:rsidRDefault="00B7293C" w:rsidP="00395A3D">
            <w:pPr>
              <w:rPr>
                <w:rFonts w:ascii="Gill Sans MT" w:hAnsi="Gill Sans MT"/>
                <w:b/>
                <w:lang w:val="en-GB"/>
              </w:rPr>
            </w:pPr>
            <w:r>
              <w:rPr>
                <w:rFonts w:ascii="Gill Sans MT" w:hAnsi="Gill Sans MT"/>
                <w:b/>
                <w:lang w:val="en-GB"/>
              </w:rPr>
              <w:t>Class(</w:t>
            </w:r>
            <w:proofErr w:type="spellStart"/>
            <w:r>
              <w:rPr>
                <w:rFonts w:ascii="Gill Sans MT" w:hAnsi="Gill Sans MT"/>
                <w:b/>
                <w:lang w:val="en-GB"/>
              </w:rPr>
              <w:t>es</w:t>
            </w:r>
            <w:proofErr w:type="spellEnd"/>
            <w:r>
              <w:rPr>
                <w:rFonts w:ascii="Gill Sans MT" w:hAnsi="Gill Sans MT"/>
                <w:b/>
                <w:lang w:val="en-GB"/>
              </w:rPr>
              <w:t>):</w:t>
            </w:r>
          </w:p>
        </w:tc>
        <w:tc>
          <w:tcPr>
            <w:tcW w:w="5235" w:type="dxa"/>
            <w:vAlign w:val="center"/>
          </w:tcPr>
          <w:p w:rsidR="00B7293C" w:rsidRDefault="00B7293C" w:rsidP="00395A3D">
            <w:pPr>
              <w:ind w:left="1505"/>
              <w:rPr>
                <w:lang w:val="en-GB"/>
              </w:rPr>
            </w:pPr>
          </w:p>
        </w:tc>
      </w:tr>
      <w:tr w:rsidR="00B7293C" w:rsidTr="00395A3D">
        <w:trPr>
          <w:trHeight w:val="359"/>
        </w:trPr>
        <w:tc>
          <w:tcPr>
            <w:tcW w:w="3775" w:type="dxa"/>
            <w:shd w:val="clear" w:color="auto" w:fill="DAEEF3" w:themeFill="accent5" w:themeFillTint="33"/>
            <w:vAlign w:val="center"/>
          </w:tcPr>
          <w:p w:rsidR="00B7293C" w:rsidRDefault="00B7293C" w:rsidP="00395A3D">
            <w:pPr>
              <w:rPr>
                <w:rFonts w:ascii="Gill Sans MT" w:hAnsi="Gill Sans MT"/>
                <w:b/>
                <w:lang w:val="en-GB"/>
              </w:rPr>
            </w:pPr>
            <w:r>
              <w:rPr>
                <w:rFonts w:ascii="Gill Sans MT" w:hAnsi="Gill Sans MT"/>
                <w:b/>
                <w:lang w:val="en-GB"/>
              </w:rPr>
              <w:t>No of Pupils:</w:t>
            </w:r>
          </w:p>
        </w:tc>
        <w:tc>
          <w:tcPr>
            <w:tcW w:w="5235" w:type="dxa"/>
            <w:vAlign w:val="center"/>
          </w:tcPr>
          <w:p w:rsidR="00B7293C" w:rsidRDefault="00B7293C" w:rsidP="00395A3D">
            <w:pPr>
              <w:ind w:left="1505"/>
              <w:rPr>
                <w:lang w:val="en-GB"/>
              </w:rPr>
            </w:pPr>
          </w:p>
        </w:tc>
      </w:tr>
      <w:tr w:rsidR="00B7293C" w:rsidTr="00395A3D">
        <w:trPr>
          <w:trHeight w:val="359"/>
        </w:trPr>
        <w:tc>
          <w:tcPr>
            <w:tcW w:w="3775" w:type="dxa"/>
            <w:shd w:val="clear" w:color="auto" w:fill="DAEEF3" w:themeFill="accent5" w:themeFillTint="33"/>
            <w:vAlign w:val="center"/>
          </w:tcPr>
          <w:p w:rsidR="00B7293C" w:rsidRDefault="00B7293C" w:rsidP="00395A3D">
            <w:pPr>
              <w:rPr>
                <w:lang w:val="en-GB"/>
              </w:rPr>
            </w:pPr>
            <w:r>
              <w:rPr>
                <w:rFonts w:ascii="Gill Sans MT" w:hAnsi="Gill Sans MT"/>
                <w:b/>
                <w:lang w:val="en-GB"/>
              </w:rPr>
              <w:t>Departure Time:</w:t>
            </w:r>
          </w:p>
        </w:tc>
        <w:tc>
          <w:tcPr>
            <w:tcW w:w="5235" w:type="dxa"/>
            <w:shd w:val="clear" w:color="auto" w:fill="auto"/>
            <w:vAlign w:val="center"/>
          </w:tcPr>
          <w:p w:rsidR="00B7293C" w:rsidRDefault="00B7293C" w:rsidP="00395A3D">
            <w:pPr>
              <w:ind w:left="1505"/>
              <w:rPr>
                <w:lang w:val="en-GB"/>
              </w:rPr>
            </w:pPr>
          </w:p>
        </w:tc>
      </w:tr>
      <w:tr w:rsidR="00B7293C" w:rsidTr="00395A3D">
        <w:trPr>
          <w:trHeight w:val="359"/>
        </w:trPr>
        <w:tc>
          <w:tcPr>
            <w:tcW w:w="3775" w:type="dxa"/>
            <w:shd w:val="clear" w:color="auto" w:fill="DAEEF3" w:themeFill="accent5" w:themeFillTint="33"/>
            <w:vAlign w:val="center"/>
          </w:tcPr>
          <w:p w:rsidR="00B7293C" w:rsidRPr="00362DEE" w:rsidRDefault="00B7293C" w:rsidP="00395A3D">
            <w:pPr>
              <w:rPr>
                <w:b/>
                <w:lang w:val="en-GB"/>
              </w:rPr>
            </w:pPr>
            <w:r>
              <w:rPr>
                <w:rFonts w:ascii="Gill Sans MT" w:hAnsi="Gill Sans MT"/>
                <w:b/>
                <w:lang w:val="en-GB"/>
              </w:rPr>
              <w:t>Return Time:</w:t>
            </w:r>
          </w:p>
        </w:tc>
        <w:tc>
          <w:tcPr>
            <w:tcW w:w="5235" w:type="dxa"/>
            <w:shd w:val="clear" w:color="auto" w:fill="auto"/>
            <w:vAlign w:val="center"/>
          </w:tcPr>
          <w:p w:rsidR="00B7293C" w:rsidRDefault="00B7293C" w:rsidP="00395A3D">
            <w:pPr>
              <w:ind w:left="1505"/>
              <w:rPr>
                <w:lang w:val="en-GB"/>
              </w:rPr>
            </w:pPr>
          </w:p>
        </w:tc>
      </w:tr>
      <w:tr w:rsidR="00B7293C" w:rsidTr="00395A3D">
        <w:trPr>
          <w:trHeight w:val="359"/>
        </w:trPr>
        <w:tc>
          <w:tcPr>
            <w:tcW w:w="3775" w:type="dxa"/>
            <w:shd w:val="clear" w:color="auto" w:fill="DAEEF3" w:themeFill="accent5" w:themeFillTint="33"/>
            <w:vAlign w:val="center"/>
          </w:tcPr>
          <w:p w:rsidR="00B7293C" w:rsidRPr="00362DEE" w:rsidRDefault="00B7293C" w:rsidP="00395A3D">
            <w:pPr>
              <w:rPr>
                <w:b/>
                <w:lang w:val="en-GB"/>
              </w:rPr>
            </w:pPr>
            <w:r>
              <w:rPr>
                <w:rFonts w:ascii="Gill Sans MT" w:hAnsi="Gill Sans MT"/>
                <w:b/>
                <w:lang w:val="en-GB"/>
              </w:rPr>
              <w:t>Travel Booked with:</w:t>
            </w:r>
          </w:p>
        </w:tc>
        <w:tc>
          <w:tcPr>
            <w:tcW w:w="5235" w:type="dxa"/>
            <w:shd w:val="clear" w:color="auto" w:fill="auto"/>
            <w:vAlign w:val="center"/>
          </w:tcPr>
          <w:p w:rsidR="00B7293C" w:rsidRDefault="00B7293C" w:rsidP="00395A3D">
            <w:pPr>
              <w:ind w:left="1505"/>
              <w:rPr>
                <w:lang w:val="en-GB"/>
              </w:rPr>
            </w:pPr>
          </w:p>
        </w:tc>
      </w:tr>
      <w:tr w:rsidR="00B7293C" w:rsidTr="00395A3D">
        <w:trPr>
          <w:trHeight w:val="359"/>
        </w:trPr>
        <w:tc>
          <w:tcPr>
            <w:tcW w:w="3775" w:type="dxa"/>
            <w:shd w:val="clear" w:color="auto" w:fill="DAEEF3" w:themeFill="accent5" w:themeFillTint="33"/>
            <w:vAlign w:val="center"/>
          </w:tcPr>
          <w:p w:rsidR="00B7293C" w:rsidRDefault="00B7293C" w:rsidP="00395A3D">
            <w:pPr>
              <w:rPr>
                <w:rFonts w:ascii="Gill Sans MT" w:hAnsi="Gill Sans MT"/>
                <w:b/>
                <w:lang w:val="en-GB"/>
              </w:rPr>
            </w:pPr>
            <w:r>
              <w:rPr>
                <w:rFonts w:ascii="Gill Sans MT" w:hAnsi="Gill Sans MT"/>
                <w:b/>
                <w:lang w:val="en-GB"/>
              </w:rPr>
              <w:t xml:space="preserve">Confirmed Staff: </w:t>
            </w:r>
          </w:p>
        </w:tc>
        <w:tc>
          <w:tcPr>
            <w:tcW w:w="5235" w:type="dxa"/>
            <w:shd w:val="clear" w:color="auto" w:fill="auto"/>
            <w:vAlign w:val="center"/>
          </w:tcPr>
          <w:p w:rsidR="00B7293C" w:rsidRDefault="00B7293C" w:rsidP="00395A3D">
            <w:pPr>
              <w:ind w:left="1505"/>
              <w:rPr>
                <w:lang w:val="en-GB"/>
              </w:rPr>
            </w:pPr>
          </w:p>
        </w:tc>
      </w:tr>
      <w:tr w:rsidR="00B7293C" w:rsidTr="00395A3D">
        <w:trPr>
          <w:trHeight w:val="359"/>
        </w:trPr>
        <w:tc>
          <w:tcPr>
            <w:tcW w:w="3775" w:type="dxa"/>
            <w:shd w:val="clear" w:color="auto" w:fill="DAEEF3" w:themeFill="accent5" w:themeFillTint="33"/>
            <w:vAlign w:val="center"/>
          </w:tcPr>
          <w:p w:rsidR="00B7293C" w:rsidRDefault="00B7293C" w:rsidP="00395A3D">
            <w:pPr>
              <w:rPr>
                <w:rFonts w:ascii="Gill Sans MT" w:hAnsi="Gill Sans MT"/>
                <w:b/>
                <w:lang w:val="en-GB"/>
              </w:rPr>
            </w:pPr>
            <w:r>
              <w:rPr>
                <w:rFonts w:ascii="Gill Sans MT" w:hAnsi="Gill Sans MT"/>
                <w:b/>
                <w:lang w:val="en-GB"/>
              </w:rPr>
              <w:t>Confirmed Overall Cost:</w:t>
            </w:r>
          </w:p>
        </w:tc>
        <w:tc>
          <w:tcPr>
            <w:tcW w:w="5235" w:type="dxa"/>
            <w:shd w:val="clear" w:color="auto" w:fill="auto"/>
            <w:vAlign w:val="center"/>
          </w:tcPr>
          <w:p w:rsidR="00B7293C" w:rsidRDefault="00B7293C" w:rsidP="00395A3D">
            <w:pPr>
              <w:ind w:left="1505"/>
              <w:rPr>
                <w:lang w:val="en-GB"/>
              </w:rPr>
            </w:pPr>
          </w:p>
        </w:tc>
      </w:tr>
      <w:tr w:rsidR="00B7293C" w:rsidTr="00395A3D">
        <w:trPr>
          <w:trHeight w:val="359"/>
        </w:trPr>
        <w:tc>
          <w:tcPr>
            <w:tcW w:w="3775" w:type="dxa"/>
            <w:shd w:val="clear" w:color="auto" w:fill="DAEEF3" w:themeFill="accent5" w:themeFillTint="33"/>
            <w:vAlign w:val="center"/>
          </w:tcPr>
          <w:p w:rsidR="00B7293C" w:rsidRDefault="00B7293C" w:rsidP="00395A3D">
            <w:pPr>
              <w:rPr>
                <w:rFonts w:ascii="Gill Sans MT" w:hAnsi="Gill Sans MT"/>
                <w:b/>
                <w:lang w:val="en-GB"/>
              </w:rPr>
            </w:pPr>
            <w:r>
              <w:rPr>
                <w:rFonts w:ascii="Gill Sans MT" w:hAnsi="Gill Sans MT"/>
                <w:b/>
                <w:lang w:val="en-GB"/>
              </w:rPr>
              <w:t>Confirmed Cost Per Pupil:</w:t>
            </w:r>
          </w:p>
        </w:tc>
        <w:tc>
          <w:tcPr>
            <w:tcW w:w="5235" w:type="dxa"/>
            <w:shd w:val="clear" w:color="auto" w:fill="auto"/>
            <w:vAlign w:val="center"/>
          </w:tcPr>
          <w:p w:rsidR="00B7293C" w:rsidRDefault="00B7293C" w:rsidP="00395A3D">
            <w:pPr>
              <w:ind w:left="1505"/>
              <w:rPr>
                <w:lang w:val="en-GB"/>
              </w:rPr>
            </w:pPr>
          </w:p>
        </w:tc>
      </w:tr>
    </w:tbl>
    <w:p w:rsidR="00B7293C" w:rsidRDefault="00B7293C" w:rsidP="00B7293C">
      <w:pPr>
        <w:rPr>
          <w:rFonts w:ascii="Gill Sans MT" w:hAnsi="Gill Sans MT"/>
          <w:b/>
        </w:rPr>
      </w:pPr>
    </w:p>
    <w:p w:rsidR="00B7293C" w:rsidRPr="00E376F8" w:rsidRDefault="00B7293C" w:rsidP="00B7293C">
      <w:pPr>
        <w:rPr>
          <w:rFonts w:ascii="Gill Sans MT" w:hAnsi="Gill Sans MT"/>
          <w:b/>
          <w:sz w:val="20"/>
        </w:rPr>
      </w:pPr>
      <w:r w:rsidRPr="00E376F8">
        <w:rPr>
          <w:rFonts w:ascii="Gill Sans MT" w:hAnsi="Gill Sans MT"/>
          <w:b/>
          <w:sz w:val="20"/>
        </w:rPr>
        <w:t>Next Steps:</w:t>
      </w:r>
    </w:p>
    <w:p w:rsidR="00B7293C" w:rsidRPr="00E376F8" w:rsidRDefault="00B7293C" w:rsidP="00B7293C">
      <w:pPr>
        <w:pStyle w:val="ListParagraph"/>
        <w:numPr>
          <w:ilvl w:val="0"/>
          <w:numId w:val="19"/>
        </w:numPr>
        <w:spacing w:after="0" w:line="240" w:lineRule="auto"/>
        <w:rPr>
          <w:rFonts w:ascii="Gill Sans MT" w:hAnsi="Gill Sans MT"/>
          <w:b/>
          <w:sz w:val="20"/>
        </w:rPr>
      </w:pPr>
      <w:r w:rsidRPr="00E376F8">
        <w:rPr>
          <w:rFonts w:ascii="Gill Sans MT" w:hAnsi="Gill Sans MT"/>
          <w:b/>
          <w:sz w:val="20"/>
        </w:rPr>
        <w:t>Complete your ROVER e-form (</w:t>
      </w:r>
      <w:hyperlink r:id="rId11" w:history="1">
        <w:r w:rsidRPr="00E376F8">
          <w:rPr>
            <w:rStyle w:val="Hyperlink"/>
            <w:rFonts w:ascii="Gill Sans MT" w:hAnsi="Gill Sans MT"/>
            <w:b/>
            <w:sz w:val="20"/>
          </w:rPr>
          <w:t>www.eriding.net</w:t>
        </w:r>
      </w:hyperlink>
      <w:r w:rsidRPr="00E376F8">
        <w:rPr>
          <w:rFonts w:ascii="Gill Sans MT" w:hAnsi="Gill Sans MT"/>
          <w:b/>
          <w:sz w:val="20"/>
        </w:rPr>
        <w:t>) and submit for final approval.  This must be completed and submitted for approval TWO weeks before your visit.</w:t>
      </w:r>
    </w:p>
    <w:p w:rsidR="00B7293C" w:rsidRPr="00E376F8" w:rsidRDefault="00B7293C" w:rsidP="00B7293C">
      <w:pPr>
        <w:pStyle w:val="ListParagraph"/>
        <w:rPr>
          <w:rFonts w:ascii="Gill Sans MT" w:hAnsi="Gill Sans MT"/>
          <w:b/>
          <w:sz w:val="20"/>
        </w:rPr>
      </w:pPr>
    </w:p>
    <w:p w:rsidR="00B7293C" w:rsidRPr="00E376F8" w:rsidRDefault="00B7293C" w:rsidP="00B7293C">
      <w:pPr>
        <w:pStyle w:val="ListParagraph"/>
        <w:numPr>
          <w:ilvl w:val="0"/>
          <w:numId w:val="19"/>
        </w:numPr>
        <w:spacing w:after="0" w:line="240" w:lineRule="auto"/>
        <w:rPr>
          <w:rFonts w:ascii="Gill Sans MT" w:hAnsi="Gill Sans MT"/>
          <w:b/>
          <w:sz w:val="20"/>
        </w:rPr>
      </w:pPr>
      <w:r>
        <w:rPr>
          <w:rFonts w:ascii="Gill Sans MT" w:hAnsi="Gill Sans MT"/>
          <w:b/>
          <w:sz w:val="20"/>
        </w:rPr>
        <w:t>Inform Parents via letter, CMC can assist with a pro forma to guide you in writing the letter, please email CMC with your letter so that it can be photocopied.  CMC will set up the online payments system where necessary.</w:t>
      </w:r>
    </w:p>
    <w:p w:rsidR="00B7293C" w:rsidRPr="00E376F8" w:rsidRDefault="00B7293C" w:rsidP="00B7293C">
      <w:pPr>
        <w:pStyle w:val="ListParagraph"/>
        <w:rPr>
          <w:rFonts w:ascii="Gill Sans MT" w:hAnsi="Gill Sans MT"/>
          <w:b/>
          <w:sz w:val="20"/>
        </w:rPr>
      </w:pPr>
    </w:p>
    <w:p w:rsidR="00B7293C" w:rsidRPr="00E376F8" w:rsidRDefault="00B7293C" w:rsidP="00B7293C">
      <w:pPr>
        <w:pStyle w:val="ListParagraph"/>
        <w:numPr>
          <w:ilvl w:val="0"/>
          <w:numId w:val="19"/>
        </w:numPr>
        <w:spacing w:after="0" w:line="240" w:lineRule="auto"/>
        <w:rPr>
          <w:rFonts w:ascii="Gill Sans MT" w:hAnsi="Gill Sans MT"/>
          <w:b/>
          <w:sz w:val="20"/>
        </w:rPr>
      </w:pPr>
      <w:r w:rsidRPr="00E376F8">
        <w:rPr>
          <w:rFonts w:ascii="Gill Sans MT" w:hAnsi="Gill Sans MT"/>
          <w:b/>
          <w:sz w:val="20"/>
        </w:rPr>
        <w:t xml:space="preserve">Risk Assessments – Meet with your team to sign and check risk assessments, </w:t>
      </w:r>
      <w:proofErr w:type="gramStart"/>
      <w:r w:rsidRPr="00E376F8">
        <w:rPr>
          <w:rFonts w:ascii="Gill Sans MT" w:hAnsi="Gill Sans MT"/>
          <w:b/>
          <w:sz w:val="20"/>
        </w:rPr>
        <w:t>Every</w:t>
      </w:r>
      <w:proofErr w:type="gramEnd"/>
      <w:r w:rsidRPr="00E376F8">
        <w:rPr>
          <w:rFonts w:ascii="Gill Sans MT" w:hAnsi="Gill Sans MT"/>
          <w:b/>
          <w:sz w:val="20"/>
        </w:rPr>
        <w:t xml:space="preserve"> visit must include a specific risk assessment.</w:t>
      </w:r>
    </w:p>
    <w:p w:rsidR="00B7293C" w:rsidRPr="00E376F8" w:rsidRDefault="00B7293C" w:rsidP="00B7293C">
      <w:pPr>
        <w:pStyle w:val="ListParagraph"/>
        <w:rPr>
          <w:rFonts w:ascii="Gill Sans MT" w:hAnsi="Gill Sans MT"/>
          <w:b/>
          <w:sz w:val="20"/>
        </w:rPr>
      </w:pPr>
    </w:p>
    <w:p w:rsidR="00B7293C" w:rsidRPr="00E376F8" w:rsidRDefault="00B7293C" w:rsidP="00B7293C">
      <w:pPr>
        <w:pStyle w:val="ListParagraph"/>
        <w:numPr>
          <w:ilvl w:val="0"/>
          <w:numId w:val="19"/>
        </w:numPr>
        <w:spacing w:after="0" w:line="240" w:lineRule="auto"/>
        <w:rPr>
          <w:rFonts w:ascii="Gill Sans MT" w:hAnsi="Gill Sans MT"/>
          <w:b/>
          <w:sz w:val="20"/>
        </w:rPr>
      </w:pPr>
      <w:r w:rsidRPr="00E376F8">
        <w:rPr>
          <w:rFonts w:ascii="Gill Sans MT" w:hAnsi="Gill Sans MT"/>
          <w:b/>
          <w:sz w:val="20"/>
        </w:rPr>
        <w:t>Meet with EVC – Arrange a meeting to check paperwork and risk assessments.  This must be completed at least ONE week prior to your visit.</w:t>
      </w:r>
    </w:p>
    <w:p w:rsidR="00B7293C" w:rsidRPr="00E376F8" w:rsidRDefault="00B7293C" w:rsidP="00B7293C">
      <w:pPr>
        <w:rPr>
          <w:rFonts w:ascii="Gill Sans MT" w:hAnsi="Gill Sans MT"/>
          <w:b/>
          <w:sz w:val="20"/>
        </w:rPr>
      </w:pPr>
    </w:p>
    <w:p w:rsidR="00B7293C" w:rsidRPr="00E376F8" w:rsidRDefault="00B7293C" w:rsidP="00B7293C">
      <w:pPr>
        <w:pStyle w:val="ListParagraph"/>
        <w:numPr>
          <w:ilvl w:val="0"/>
          <w:numId w:val="19"/>
        </w:numPr>
        <w:spacing w:after="0" w:line="240" w:lineRule="auto"/>
        <w:rPr>
          <w:rFonts w:ascii="Gill Sans MT" w:hAnsi="Gill Sans MT"/>
          <w:b/>
          <w:sz w:val="20"/>
        </w:rPr>
      </w:pPr>
      <w:r w:rsidRPr="00E376F8">
        <w:rPr>
          <w:rFonts w:ascii="Gill Sans MT" w:hAnsi="Gill Sans MT"/>
          <w:b/>
          <w:sz w:val="20"/>
        </w:rPr>
        <w:t xml:space="preserve">Itinerary – Please supply </w:t>
      </w:r>
      <w:r>
        <w:rPr>
          <w:rFonts w:ascii="Gill Sans MT" w:hAnsi="Gill Sans MT"/>
          <w:b/>
          <w:sz w:val="20"/>
        </w:rPr>
        <w:t>CMC</w:t>
      </w:r>
      <w:r w:rsidRPr="00E376F8">
        <w:rPr>
          <w:rFonts w:ascii="Gill Sans MT" w:hAnsi="Gill Sans MT"/>
          <w:b/>
          <w:sz w:val="20"/>
        </w:rPr>
        <w:t xml:space="preserve"> a complete Itinerary for your trip.  Email to </w:t>
      </w:r>
      <w:hyperlink r:id="rId12" w:history="1">
        <w:r w:rsidRPr="00E376F8">
          <w:rPr>
            <w:rStyle w:val="Hyperlink"/>
            <w:rFonts w:ascii="Gill Sans MT" w:hAnsi="Gill Sans MT"/>
            <w:b/>
            <w:sz w:val="20"/>
          </w:rPr>
          <w:t>CMcCall@tmws.co.uk</w:t>
        </w:r>
      </w:hyperlink>
      <w:r w:rsidRPr="00E376F8">
        <w:rPr>
          <w:rFonts w:ascii="Gill Sans MT" w:hAnsi="Gill Sans MT"/>
          <w:b/>
          <w:sz w:val="20"/>
        </w:rPr>
        <w:t xml:space="preserve"> </w:t>
      </w:r>
      <w:r>
        <w:rPr>
          <w:rFonts w:ascii="Gill Sans MT" w:hAnsi="Gill Sans MT"/>
          <w:b/>
          <w:sz w:val="20"/>
        </w:rPr>
        <w:t>as soon as possible</w:t>
      </w:r>
    </w:p>
    <w:p w:rsidR="00B7293C" w:rsidRPr="00E376F8" w:rsidRDefault="00B7293C" w:rsidP="00B7293C">
      <w:pPr>
        <w:pStyle w:val="ListParagraph"/>
        <w:rPr>
          <w:rFonts w:ascii="Gill Sans MT" w:hAnsi="Gill Sans MT"/>
          <w:b/>
          <w:sz w:val="20"/>
        </w:rPr>
      </w:pPr>
    </w:p>
    <w:p w:rsidR="00B7293C" w:rsidRPr="00E376F8" w:rsidRDefault="00B7293C" w:rsidP="00B7293C">
      <w:pPr>
        <w:ind w:left="360"/>
        <w:rPr>
          <w:rFonts w:ascii="Gill Sans MT" w:hAnsi="Gill Sans MT"/>
          <w:b/>
          <w:sz w:val="20"/>
        </w:rPr>
      </w:pPr>
      <w:r w:rsidRPr="00E376F8">
        <w:rPr>
          <w:rFonts w:ascii="Gill Sans MT" w:hAnsi="Gill Sans MT"/>
          <w:b/>
          <w:sz w:val="20"/>
        </w:rPr>
        <w:t>On the Day of the Visit</w:t>
      </w:r>
    </w:p>
    <w:p w:rsidR="00B7293C" w:rsidRPr="00E376F8" w:rsidRDefault="00B7293C" w:rsidP="00B7293C">
      <w:pPr>
        <w:pStyle w:val="ListParagraph"/>
        <w:rPr>
          <w:rFonts w:ascii="Gill Sans MT" w:hAnsi="Gill Sans MT"/>
          <w:b/>
          <w:sz w:val="20"/>
        </w:rPr>
      </w:pPr>
    </w:p>
    <w:p w:rsidR="00B7293C" w:rsidRPr="00E376F8" w:rsidRDefault="00B7293C" w:rsidP="00B7293C">
      <w:pPr>
        <w:pStyle w:val="ListParagraph"/>
        <w:numPr>
          <w:ilvl w:val="0"/>
          <w:numId w:val="19"/>
        </w:numPr>
        <w:spacing w:after="0" w:line="240" w:lineRule="auto"/>
        <w:rPr>
          <w:rFonts w:ascii="Gill Sans MT" w:hAnsi="Gill Sans MT"/>
          <w:b/>
          <w:sz w:val="20"/>
        </w:rPr>
      </w:pPr>
      <w:r w:rsidRPr="00E376F8">
        <w:rPr>
          <w:rFonts w:ascii="Gill Sans MT" w:hAnsi="Gill Sans MT"/>
          <w:b/>
          <w:sz w:val="20"/>
        </w:rPr>
        <w:t xml:space="preserve">Collect Visit Pack </w:t>
      </w:r>
      <w:proofErr w:type="gramStart"/>
      <w:r w:rsidRPr="00E376F8">
        <w:rPr>
          <w:rFonts w:ascii="Gill Sans MT" w:hAnsi="Gill Sans MT"/>
          <w:b/>
          <w:sz w:val="20"/>
        </w:rPr>
        <w:t>From</w:t>
      </w:r>
      <w:proofErr w:type="gramEnd"/>
      <w:r w:rsidRPr="00E376F8">
        <w:rPr>
          <w:rFonts w:ascii="Gill Sans MT" w:hAnsi="Gill Sans MT"/>
          <w:b/>
          <w:sz w:val="20"/>
        </w:rPr>
        <w:t xml:space="preserve"> C</w:t>
      </w:r>
      <w:r>
        <w:rPr>
          <w:rFonts w:ascii="Gill Sans MT" w:hAnsi="Gill Sans MT"/>
          <w:b/>
          <w:sz w:val="20"/>
        </w:rPr>
        <w:t>MC</w:t>
      </w:r>
      <w:r w:rsidRPr="00E376F8">
        <w:rPr>
          <w:rFonts w:ascii="Gill Sans MT" w:hAnsi="Gill Sans MT"/>
          <w:b/>
          <w:sz w:val="20"/>
        </w:rPr>
        <w:t>, Collect School Mobile, Check is it charged and has credit.</w:t>
      </w:r>
      <w:r>
        <w:rPr>
          <w:rFonts w:ascii="Gill Sans MT" w:hAnsi="Gill Sans MT"/>
          <w:b/>
          <w:sz w:val="20"/>
        </w:rPr>
        <w:t xml:space="preserve">  Collect First Aid Pack from Reception.</w:t>
      </w:r>
      <w:r w:rsidRPr="00E376F8">
        <w:rPr>
          <w:rFonts w:ascii="Gill Sans MT" w:hAnsi="Gill Sans MT"/>
          <w:b/>
          <w:sz w:val="20"/>
        </w:rPr>
        <w:t xml:space="preserve">  Complete a Full Register and return one copy to reception.</w:t>
      </w:r>
      <w:r>
        <w:rPr>
          <w:rFonts w:ascii="Gill Sans MT" w:hAnsi="Gill Sans MT"/>
          <w:b/>
          <w:sz w:val="20"/>
        </w:rPr>
        <w:br/>
      </w:r>
    </w:p>
    <w:p w:rsidR="00B7293C" w:rsidRDefault="00B7293C" w:rsidP="00B7293C">
      <w:pPr>
        <w:pStyle w:val="ListParagraph"/>
        <w:numPr>
          <w:ilvl w:val="0"/>
          <w:numId w:val="19"/>
        </w:numPr>
        <w:spacing w:after="0" w:line="240" w:lineRule="auto"/>
        <w:rPr>
          <w:rFonts w:ascii="Gill Sans MT" w:hAnsi="Gill Sans MT"/>
          <w:b/>
          <w:sz w:val="20"/>
        </w:rPr>
      </w:pPr>
      <w:r w:rsidRPr="00E376F8">
        <w:rPr>
          <w:rFonts w:ascii="Gill Sans MT" w:hAnsi="Gill Sans MT"/>
          <w:b/>
          <w:sz w:val="20"/>
        </w:rPr>
        <w:lastRenderedPageBreak/>
        <w:t>On your return from the visit please ensure you let the EVC know of your return via reception of via text message/call for after-hours visits.</w:t>
      </w:r>
      <w:r>
        <w:rPr>
          <w:rFonts w:ascii="Gill Sans MT" w:hAnsi="Gill Sans MT"/>
          <w:b/>
          <w:sz w:val="20"/>
        </w:rPr>
        <w:t xml:space="preserve">  Return School Mobile and First Aid Kit</w:t>
      </w:r>
    </w:p>
    <w:p w:rsidR="00B7293C" w:rsidRDefault="00B7293C" w:rsidP="00B7293C">
      <w:pPr>
        <w:ind w:left="360"/>
        <w:rPr>
          <w:rFonts w:ascii="Gill Sans MT" w:hAnsi="Gill Sans MT"/>
          <w:b/>
          <w:sz w:val="20"/>
        </w:rPr>
      </w:pPr>
    </w:p>
    <w:p w:rsidR="00B7293C" w:rsidRDefault="00B7293C" w:rsidP="00B7293C">
      <w:pPr>
        <w:ind w:left="360"/>
        <w:rPr>
          <w:rFonts w:ascii="Gill Sans MT" w:hAnsi="Gill Sans MT"/>
          <w:b/>
          <w:sz w:val="20"/>
        </w:rPr>
      </w:pPr>
      <w:r>
        <w:rPr>
          <w:rFonts w:ascii="Gill Sans MT" w:hAnsi="Gill Sans MT"/>
          <w:b/>
          <w:sz w:val="20"/>
        </w:rPr>
        <w:t>Following the Visit</w:t>
      </w:r>
    </w:p>
    <w:p w:rsidR="00B7293C" w:rsidRPr="00B7293C" w:rsidRDefault="00B7293C" w:rsidP="00B7293C">
      <w:pPr>
        <w:pStyle w:val="ListParagraph"/>
        <w:numPr>
          <w:ilvl w:val="0"/>
          <w:numId w:val="19"/>
        </w:numPr>
        <w:spacing w:after="0" w:line="240" w:lineRule="auto"/>
      </w:pPr>
      <w:r>
        <w:rPr>
          <w:rFonts w:ascii="Gill Sans MT" w:hAnsi="Gill Sans MT"/>
          <w:b/>
          <w:sz w:val="20"/>
        </w:rPr>
        <w:t>Complete the Evaluation form below</w:t>
      </w:r>
      <w:r w:rsidRPr="000F3593">
        <w:rPr>
          <w:rFonts w:ascii="Gill Sans MT" w:hAnsi="Gill Sans MT"/>
          <w:b/>
          <w:sz w:val="20"/>
        </w:rPr>
        <w:t>.</w:t>
      </w:r>
    </w:p>
    <w:p w:rsidR="00B7293C" w:rsidRPr="000F3593" w:rsidRDefault="00B7293C" w:rsidP="00B7293C">
      <w:pPr>
        <w:pStyle w:val="ListParagraph"/>
        <w:spacing w:after="0" w:line="240" w:lineRule="auto"/>
      </w:pPr>
    </w:p>
    <w:tbl>
      <w:tblPr>
        <w:tblStyle w:val="TableGrid"/>
        <w:tblW w:w="0" w:type="auto"/>
        <w:tblLook w:val="04A0" w:firstRow="1" w:lastRow="0" w:firstColumn="1" w:lastColumn="0" w:noHBand="0" w:noVBand="1"/>
      </w:tblPr>
      <w:tblGrid>
        <w:gridCol w:w="9010"/>
      </w:tblGrid>
      <w:tr w:rsidR="00B7293C" w:rsidTr="00395A3D">
        <w:tc>
          <w:tcPr>
            <w:tcW w:w="9010" w:type="dxa"/>
            <w:shd w:val="clear" w:color="auto" w:fill="DAEEF3" w:themeFill="accent5" w:themeFillTint="33"/>
          </w:tcPr>
          <w:p w:rsidR="00B7293C" w:rsidRDefault="00B7293C" w:rsidP="00395A3D">
            <w:pPr>
              <w:rPr>
                <w:lang w:val="en-GB"/>
              </w:rPr>
            </w:pPr>
            <w:r>
              <w:rPr>
                <w:rFonts w:ascii="Gill Sans MT" w:hAnsi="Gill Sans MT"/>
                <w:b/>
                <w:lang w:val="en-GB"/>
              </w:rPr>
              <w:t xml:space="preserve">Evaluation: </w:t>
            </w:r>
            <w:r w:rsidRPr="00362DEE">
              <w:rPr>
                <w:rFonts w:ascii="Gill Sans MT" w:hAnsi="Gill Sans MT"/>
                <w:b/>
                <w:sz w:val="18"/>
                <w:szCs w:val="18"/>
                <w:lang w:val="en-GB"/>
              </w:rPr>
              <w:t>(completed at the end of the unit of work that the visit it related to)</w:t>
            </w:r>
          </w:p>
        </w:tc>
      </w:tr>
    </w:tbl>
    <w:tbl>
      <w:tblPr>
        <w:tblStyle w:val="TableGrid1"/>
        <w:tblW w:w="9000" w:type="dxa"/>
        <w:tblInd w:w="-5" w:type="dxa"/>
        <w:tblLook w:val="01E0" w:firstRow="1" w:lastRow="1" w:firstColumn="1" w:lastColumn="1" w:noHBand="0" w:noVBand="0"/>
      </w:tblPr>
      <w:tblGrid>
        <w:gridCol w:w="1980"/>
        <w:gridCol w:w="7020"/>
      </w:tblGrid>
      <w:tr w:rsidR="00B7293C" w:rsidTr="00395A3D">
        <w:trPr>
          <w:trHeight w:val="1474"/>
        </w:trPr>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7293C" w:rsidRPr="00E376F8" w:rsidRDefault="00B7293C" w:rsidP="00395A3D">
            <w:pPr>
              <w:spacing w:before="120"/>
              <w:rPr>
                <w:rFonts w:ascii="Gill Sans MT" w:hAnsi="Gill Sans MT" w:cs="Arial"/>
                <w:b/>
                <w:sz w:val="22"/>
                <w:szCs w:val="22"/>
              </w:rPr>
            </w:pPr>
            <w:r w:rsidRPr="00E376F8">
              <w:rPr>
                <w:rFonts w:ascii="Gill Sans MT" w:hAnsi="Gill Sans MT" w:cs="Arial"/>
                <w:b/>
                <w:sz w:val="22"/>
                <w:szCs w:val="22"/>
              </w:rPr>
              <w:t>Preparation and planning</w:t>
            </w:r>
          </w:p>
        </w:tc>
        <w:tc>
          <w:tcPr>
            <w:tcW w:w="7020" w:type="dxa"/>
            <w:tcBorders>
              <w:top w:val="single" w:sz="4" w:space="0" w:color="auto"/>
              <w:left w:val="single" w:sz="4" w:space="0" w:color="auto"/>
              <w:bottom w:val="single" w:sz="4" w:space="0" w:color="auto"/>
              <w:right w:val="single" w:sz="4" w:space="0" w:color="auto"/>
            </w:tcBorders>
            <w:hideMark/>
          </w:tcPr>
          <w:p w:rsidR="00B7293C" w:rsidRPr="00E376F8" w:rsidRDefault="00B7293C" w:rsidP="00395A3D">
            <w:pPr>
              <w:rPr>
                <w:rFonts w:ascii="Gill Sans MT" w:hAnsi="Gill Sans MT" w:cs="Arial"/>
                <w:sz w:val="18"/>
                <w:szCs w:val="18"/>
              </w:rPr>
            </w:pPr>
            <w:r w:rsidRPr="00E376F8">
              <w:rPr>
                <w:rFonts w:ascii="Gill Sans MT" w:hAnsi="Gill Sans MT" w:cs="Arial"/>
                <w:sz w:val="18"/>
                <w:szCs w:val="18"/>
              </w:rPr>
              <w:t>In hindsight are there any aspects of this you would do differently?</w:t>
            </w:r>
          </w:p>
        </w:tc>
      </w:tr>
      <w:tr w:rsidR="00B7293C" w:rsidTr="00395A3D">
        <w:trPr>
          <w:trHeight w:val="1474"/>
        </w:trPr>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7293C" w:rsidRPr="00E376F8" w:rsidRDefault="00B7293C" w:rsidP="00395A3D">
            <w:pPr>
              <w:spacing w:before="120"/>
              <w:rPr>
                <w:rFonts w:ascii="Gill Sans MT" w:hAnsi="Gill Sans MT" w:cs="Arial"/>
                <w:b/>
                <w:sz w:val="22"/>
                <w:szCs w:val="22"/>
              </w:rPr>
            </w:pPr>
            <w:r w:rsidRPr="00E376F8">
              <w:rPr>
                <w:rFonts w:ascii="Gill Sans MT" w:hAnsi="Gill Sans MT" w:cs="Arial"/>
                <w:b/>
                <w:sz w:val="22"/>
                <w:szCs w:val="22"/>
              </w:rPr>
              <w:t>Aims and objectives</w:t>
            </w:r>
          </w:p>
        </w:tc>
        <w:tc>
          <w:tcPr>
            <w:tcW w:w="7020" w:type="dxa"/>
            <w:tcBorders>
              <w:top w:val="single" w:sz="4" w:space="0" w:color="auto"/>
              <w:left w:val="single" w:sz="4" w:space="0" w:color="auto"/>
              <w:bottom w:val="single" w:sz="4" w:space="0" w:color="auto"/>
              <w:right w:val="single" w:sz="4" w:space="0" w:color="auto"/>
            </w:tcBorders>
            <w:hideMark/>
          </w:tcPr>
          <w:p w:rsidR="00B7293C" w:rsidRPr="00E376F8" w:rsidRDefault="00B7293C" w:rsidP="00395A3D">
            <w:pPr>
              <w:rPr>
                <w:rFonts w:ascii="Gill Sans MT" w:hAnsi="Gill Sans MT" w:cs="Arial"/>
                <w:sz w:val="18"/>
                <w:szCs w:val="18"/>
              </w:rPr>
            </w:pPr>
            <w:r w:rsidRPr="00E376F8">
              <w:rPr>
                <w:rFonts w:ascii="Gill Sans MT" w:hAnsi="Gill Sans MT" w:cs="Arial"/>
                <w:sz w:val="18"/>
                <w:szCs w:val="18"/>
              </w:rPr>
              <w:t xml:space="preserve">Any comments about the aims e.g. did the visit allow you to meet them, were they sufficiently </w:t>
            </w:r>
            <w:proofErr w:type="spellStart"/>
            <w:r w:rsidRPr="00E376F8">
              <w:rPr>
                <w:rFonts w:ascii="Gill Sans MT" w:hAnsi="Gill Sans MT" w:cs="Arial"/>
                <w:sz w:val="18"/>
                <w:szCs w:val="18"/>
              </w:rPr>
              <w:t>focussed</w:t>
            </w:r>
            <w:proofErr w:type="spellEnd"/>
            <w:r w:rsidRPr="00E376F8">
              <w:rPr>
                <w:rFonts w:ascii="Gill Sans MT" w:hAnsi="Gill Sans MT" w:cs="Arial"/>
                <w:sz w:val="18"/>
                <w:szCs w:val="18"/>
              </w:rPr>
              <w:t xml:space="preserve"> or two narrow?</w:t>
            </w:r>
          </w:p>
        </w:tc>
      </w:tr>
      <w:tr w:rsidR="00B7293C" w:rsidTr="00395A3D">
        <w:trPr>
          <w:trHeight w:val="1474"/>
        </w:trPr>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7293C" w:rsidRPr="00E376F8" w:rsidRDefault="00B7293C" w:rsidP="00395A3D">
            <w:pPr>
              <w:spacing w:before="120"/>
              <w:rPr>
                <w:rFonts w:ascii="Gill Sans MT" w:hAnsi="Gill Sans MT" w:cs="Arial"/>
                <w:b/>
                <w:sz w:val="22"/>
                <w:szCs w:val="22"/>
              </w:rPr>
            </w:pPr>
            <w:r w:rsidRPr="00E376F8">
              <w:rPr>
                <w:rFonts w:ascii="Gill Sans MT" w:hAnsi="Gill Sans MT" w:cs="Arial"/>
                <w:b/>
                <w:sz w:val="22"/>
                <w:szCs w:val="22"/>
              </w:rPr>
              <w:t>Staffing</w:t>
            </w:r>
          </w:p>
        </w:tc>
        <w:tc>
          <w:tcPr>
            <w:tcW w:w="7020" w:type="dxa"/>
            <w:tcBorders>
              <w:top w:val="single" w:sz="4" w:space="0" w:color="auto"/>
              <w:left w:val="single" w:sz="4" w:space="0" w:color="auto"/>
              <w:bottom w:val="single" w:sz="4" w:space="0" w:color="auto"/>
              <w:right w:val="single" w:sz="4" w:space="0" w:color="auto"/>
            </w:tcBorders>
            <w:hideMark/>
          </w:tcPr>
          <w:p w:rsidR="00B7293C" w:rsidRPr="00E376F8" w:rsidRDefault="00B7293C" w:rsidP="00395A3D">
            <w:pPr>
              <w:rPr>
                <w:rFonts w:ascii="Gill Sans MT" w:hAnsi="Gill Sans MT" w:cs="Arial"/>
                <w:sz w:val="18"/>
                <w:szCs w:val="18"/>
              </w:rPr>
            </w:pPr>
            <w:r w:rsidRPr="00E376F8">
              <w:rPr>
                <w:rFonts w:ascii="Gill Sans MT" w:hAnsi="Gill Sans MT" w:cs="Arial"/>
                <w:sz w:val="18"/>
                <w:szCs w:val="18"/>
              </w:rPr>
              <w:t>Any comments about staff ratios and levels of competence required</w:t>
            </w:r>
          </w:p>
        </w:tc>
      </w:tr>
      <w:tr w:rsidR="00B7293C" w:rsidTr="00395A3D">
        <w:trPr>
          <w:trHeight w:val="1474"/>
        </w:trPr>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7293C" w:rsidRPr="00E376F8" w:rsidRDefault="00B7293C" w:rsidP="00395A3D">
            <w:pPr>
              <w:spacing w:before="120"/>
              <w:rPr>
                <w:rFonts w:ascii="Gill Sans MT" w:hAnsi="Gill Sans MT" w:cs="Arial"/>
                <w:b/>
                <w:sz w:val="22"/>
                <w:szCs w:val="22"/>
              </w:rPr>
            </w:pPr>
            <w:r w:rsidRPr="00E376F8">
              <w:rPr>
                <w:rFonts w:ascii="Gill Sans MT" w:hAnsi="Gill Sans MT" w:cs="Arial"/>
                <w:b/>
                <w:sz w:val="22"/>
                <w:szCs w:val="22"/>
              </w:rPr>
              <w:t>Travel / Transport</w:t>
            </w:r>
          </w:p>
        </w:tc>
        <w:tc>
          <w:tcPr>
            <w:tcW w:w="7020" w:type="dxa"/>
            <w:tcBorders>
              <w:top w:val="single" w:sz="4" w:space="0" w:color="auto"/>
              <w:left w:val="single" w:sz="4" w:space="0" w:color="auto"/>
              <w:bottom w:val="single" w:sz="4" w:space="0" w:color="auto"/>
              <w:right w:val="single" w:sz="4" w:space="0" w:color="auto"/>
            </w:tcBorders>
            <w:hideMark/>
          </w:tcPr>
          <w:p w:rsidR="00B7293C" w:rsidRPr="00E376F8" w:rsidRDefault="00B7293C" w:rsidP="00395A3D">
            <w:pPr>
              <w:rPr>
                <w:rFonts w:ascii="Gill Sans MT" w:hAnsi="Gill Sans MT" w:cs="Arial"/>
                <w:sz w:val="18"/>
                <w:szCs w:val="18"/>
              </w:rPr>
            </w:pPr>
            <w:r w:rsidRPr="00E376F8">
              <w:rPr>
                <w:rFonts w:ascii="Gill Sans MT" w:hAnsi="Gill Sans MT" w:cs="Arial"/>
                <w:sz w:val="18"/>
                <w:szCs w:val="18"/>
              </w:rPr>
              <w:t xml:space="preserve">Suitability of arrangements, problems encountered. Please rate any commercial provider </w:t>
            </w:r>
          </w:p>
        </w:tc>
      </w:tr>
      <w:tr w:rsidR="00B7293C" w:rsidTr="00395A3D">
        <w:trPr>
          <w:trHeight w:val="1474"/>
        </w:trPr>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7293C" w:rsidRPr="00E376F8" w:rsidRDefault="00B7293C" w:rsidP="00395A3D">
            <w:pPr>
              <w:spacing w:before="120"/>
              <w:rPr>
                <w:rFonts w:ascii="Gill Sans MT" w:hAnsi="Gill Sans MT" w:cs="Arial"/>
                <w:b/>
                <w:sz w:val="22"/>
                <w:szCs w:val="22"/>
              </w:rPr>
            </w:pPr>
            <w:r w:rsidRPr="00E376F8">
              <w:rPr>
                <w:rFonts w:ascii="Gill Sans MT" w:hAnsi="Gill Sans MT" w:cs="Arial"/>
                <w:b/>
                <w:sz w:val="22"/>
                <w:szCs w:val="22"/>
              </w:rPr>
              <w:t>Venue</w:t>
            </w:r>
          </w:p>
        </w:tc>
        <w:tc>
          <w:tcPr>
            <w:tcW w:w="7020" w:type="dxa"/>
            <w:tcBorders>
              <w:top w:val="single" w:sz="4" w:space="0" w:color="auto"/>
              <w:left w:val="single" w:sz="4" w:space="0" w:color="auto"/>
              <w:bottom w:val="single" w:sz="4" w:space="0" w:color="auto"/>
              <w:right w:val="single" w:sz="4" w:space="0" w:color="auto"/>
            </w:tcBorders>
            <w:hideMark/>
          </w:tcPr>
          <w:p w:rsidR="00B7293C" w:rsidRPr="00E376F8" w:rsidRDefault="00B7293C" w:rsidP="00395A3D">
            <w:pPr>
              <w:rPr>
                <w:rFonts w:ascii="Gill Sans MT" w:hAnsi="Gill Sans MT" w:cs="Arial"/>
                <w:sz w:val="18"/>
                <w:szCs w:val="18"/>
              </w:rPr>
            </w:pPr>
            <w:r w:rsidRPr="00E376F8">
              <w:rPr>
                <w:rFonts w:ascii="Gill Sans MT" w:hAnsi="Gill Sans MT" w:cs="Arial"/>
                <w:sz w:val="18"/>
                <w:szCs w:val="18"/>
              </w:rPr>
              <w:t>Suitability / appropriateness. Issues encountered or things you might change next time</w:t>
            </w:r>
          </w:p>
        </w:tc>
      </w:tr>
      <w:tr w:rsidR="00B7293C" w:rsidTr="00395A3D">
        <w:trPr>
          <w:trHeight w:val="1474"/>
        </w:trPr>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7293C" w:rsidRPr="00E376F8" w:rsidRDefault="00B7293C" w:rsidP="00395A3D">
            <w:pPr>
              <w:spacing w:before="120"/>
              <w:rPr>
                <w:rFonts w:ascii="Gill Sans MT" w:hAnsi="Gill Sans MT" w:cs="Arial"/>
                <w:b/>
                <w:sz w:val="22"/>
                <w:szCs w:val="22"/>
              </w:rPr>
            </w:pPr>
            <w:r w:rsidRPr="00E376F8">
              <w:rPr>
                <w:rFonts w:ascii="Gill Sans MT" w:hAnsi="Gill Sans MT" w:cs="Arial"/>
                <w:b/>
                <w:sz w:val="22"/>
                <w:szCs w:val="22"/>
              </w:rPr>
              <w:t>Supervision</w:t>
            </w:r>
          </w:p>
        </w:tc>
        <w:tc>
          <w:tcPr>
            <w:tcW w:w="7020" w:type="dxa"/>
            <w:tcBorders>
              <w:top w:val="single" w:sz="4" w:space="0" w:color="auto"/>
              <w:left w:val="single" w:sz="4" w:space="0" w:color="auto"/>
              <w:bottom w:val="single" w:sz="4" w:space="0" w:color="auto"/>
              <w:right w:val="single" w:sz="4" w:space="0" w:color="auto"/>
            </w:tcBorders>
            <w:hideMark/>
          </w:tcPr>
          <w:p w:rsidR="00B7293C" w:rsidRPr="00E376F8" w:rsidRDefault="00B7293C" w:rsidP="00395A3D">
            <w:pPr>
              <w:rPr>
                <w:rFonts w:ascii="Gill Sans MT" w:hAnsi="Gill Sans MT" w:cs="Arial"/>
                <w:sz w:val="18"/>
                <w:szCs w:val="18"/>
              </w:rPr>
            </w:pPr>
            <w:r w:rsidRPr="00E376F8">
              <w:rPr>
                <w:rFonts w:ascii="Gill Sans MT" w:hAnsi="Gill Sans MT" w:cs="Arial"/>
                <w:sz w:val="18"/>
                <w:szCs w:val="18"/>
              </w:rPr>
              <w:t>Any thoughts on the way supervision was provided – anything you may do differently next time?</w:t>
            </w:r>
          </w:p>
        </w:tc>
      </w:tr>
      <w:tr w:rsidR="00B7293C" w:rsidTr="00395A3D">
        <w:trPr>
          <w:trHeight w:val="1474"/>
        </w:trPr>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7293C" w:rsidRPr="00E376F8" w:rsidRDefault="00B7293C" w:rsidP="00395A3D">
            <w:pPr>
              <w:spacing w:before="120"/>
              <w:rPr>
                <w:rFonts w:ascii="Gill Sans MT" w:hAnsi="Gill Sans MT" w:cs="Arial"/>
                <w:b/>
                <w:sz w:val="22"/>
                <w:szCs w:val="22"/>
              </w:rPr>
            </w:pPr>
            <w:r w:rsidRPr="00E376F8">
              <w:rPr>
                <w:rFonts w:ascii="Gill Sans MT" w:hAnsi="Gill Sans MT" w:cs="Arial"/>
                <w:b/>
                <w:sz w:val="22"/>
                <w:szCs w:val="22"/>
              </w:rPr>
              <w:t>First aid</w:t>
            </w:r>
          </w:p>
        </w:tc>
        <w:tc>
          <w:tcPr>
            <w:tcW w:w="7020" w:type="dxa"/>
            <w:tcBorders>
              <w:top w:val="single" w:sz="4" w:space="0" w:color="auto"/>
              <w:left w:val="single" w:sz="4" w:space="0" w:color="auto"/>
              <w:bottom w:val="single" w:sz="4" w:space="0" w:color="auto"/>
              <w:right w:val="single" w:sz="4" w:space="0" w:color="auto"/>
            </w:tcBorders>
            <w:hideMark/>
          </w:tcPr>
          <w:p w:rsidR="00B7293C" w:rsidRPr="00E376F8" w:rsidRDefault="00B7293C" w:rsidP="00395A3D">
            <w:pPr>
              <w:rPr>
                <w:rFonts w:ascii="Gill Sans MT" w:hAnsi="Gill Sans MT" w:cs="Arial"/>
                <w:sz w:val="18"/>
                <w:szCs w:val="18"/>
              </w:rPr>
            </w:pPr>
            <w:r w:rsidRPr="00E376F8">
              <w:rPr>
                <w:rFonts w:ascii="Gill Sans MT" w:hAnsi="Gill Sans MT" w:cs="Arial"/>
                <w:sz w:val="18"/>
                <w:szCs w:val="18"/>
              </w:rPr>
              <w:t>Suitability of arrangements, first aid administered</w:t>
            </w:r>
          </w:p>
        </w:tc>
      </w:tr>
      <w:tr w:rsidR="00B7293C" w:rsidTr="00395A3D">
        <w:trPr>
          <w:trHeight w:val="1474"/>
        </w:trPr>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7293C" w:rsidRPr="00E376F8" w:rsidRDefault="00B7293C" w:rsidP="00395A3D">
            <w:pPr>
              <w:spacing w:before="120"/>
              <w:rPr>
                <w:rFonts w:ascii="Gill Sans MT" w:hAnsi="Gill Sans MT" w:cs="Arial"/>
                <w:b/>
                <w:sz w:val="22"/>
                <w:szCs w:val="22"/>
              </w:rPr>
            </w:pPr>
            <w:r w:rsidRPr="00E376F8">
              <w:rPr>
                <w:rFonts w:ascii="Gill Sans MT" w:hAnsi="Gill Sans MT" w:cs="Arial"/>
                <w:b/>
                <w:sz w:val="22"/>
                <w:szCs w:val="22"/>
              </w:rPr>
              <w:t>Incidents or near accidents</w:t>
            </w:r>
          </w:p>
        </w:tc>
        <w:tc>
          <w:tcPr>
            <w:tcW w:w="7020" w:type="dxa"/>
            <w:tcBorders>
              <w:top w:val="single" w:sz="4" w:space="0" w:color="auto"/>
              <w:left w:val="single" w:sz="4" w:space="0" w:color="auto"/>
              <w:bottom w:val="single" w:sz="4" w:space="0" w:color="auto"/>
              <w:right w:val="single" w:sz="4" w:space="0" w:color="auto"/>
            </w:tcBorders>
            <w:hideMark/>
          </w:tcPr>
          <w:p w:rsidR="00B7293C" w:rsidRPr="00E376F8" w:rsidRDefault="00B7293C" w:rsidP="00395A3D">
            <w:pPr>
              <w:rPr>
                <w:rFonts w:ascii="Gill Sans MT" w:hAnsi="Gill Sans MT" w:cs="Arial"/>
                <w:sz w:val="18"/>
                <w:szCs w:val="18"/>
              </w:rPr>
            </w:pPr>
            <w:r w:rsidRPr="00E376F8">
              <w:rPr>
                <w:rFonts w:ascii="Gill Sans MT" w:hAnsi="Gill Sans MT" w:cs="Arial"/>
                <w:sz w:val="18"/>
                <w:szCs w:val="18"/>
              </w:rPr>
              <w:t xml:space="preserve">Record here anything you feel was a potential problem for other groups which you would be aware of </w:t>
            </w:r>
            <w:proofErr w:type="spellStart"/>
            <w:r w:rsidRPr="00E376F8">
              <w:rPr>
                <w:rFonts w:ascii="Gill Sans MT" w:hAnsi="Gill Sans MT" w:cs="Arial"/>
                <w:sz w:val="18"/>
                <w:szCs w:val="18"/>
              </w:rPr>
              <w:t>were</w:t>
            </w:r>
            <w:proofErr w:type="spellEnd"/>
            <w:r w:rsidRPr="00E376F8">
              <w:rPr>
                <w:rFonts w:ascii="Gill Sans MT" w:hAnsi="Gill Sans MT" w:cs="Arial"/>
                <w:sz w:val="18"/>
                <w:szCs w:val="18"/>
              </w:rPr>
              <w:t xml:space="preserve"> to run the same visit again</w:t>
            </w:r>
          </w:p>
        </w:tc>
      </w:tr>
    </w:tbl>
    <w:p w:rsidR="00B6314F" w:rsidRPr="00B6314F" w:rsidRDefault="00B6314F" w:rsidP="00B7293C">
      <w:pPr>
        <w:pStyle w:val="NoSpacing"/>
        <w:ind w:left="-426" w:right="-755"/>
        <w:rPr>
          <w:rFonts w:ascii="Tahoma" w:hAnsi="Tahoma" w:cs="Tahoma"/>
        </w:rPr>
      </w:pPr>
    </w:p>
    <w:sectPr w:rsidR="00B6314F" w:rsidRPr="00B6314F" w:rsidSect="004A1D3E">
      <w:footerReference w:type="default" r:id="rId13"/>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8A4" w:rsidRDefault="002638A4" w:rsidP="00FF1D75">
      <w:pPr>
        <w:spacing w:after="0" w:line="240" w:lineRule="auto"/>
      </w:pPr>
      <w:r>
        <w:separator/>
      </w:r>
    </w:p>
  </w:endnote>
  <w:endnote w:type="continuationSeparator" w:id="0">
    <w:p w:rsidR="002638A4" w:rsidRDefault="002638A4" w:rsidP="00FF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885214"/>
      <w:docPartObj>
        <w:docPartGallery w:val="Page Numbers (Bottom of Page)"/>
        <w:docPartUnique/>
      </w:docPartObj>
    </w:sdtPr>
    <w:sdtEndPr>
      <w:rPr>
        <w:rFonts w:ascii="Arial" w:hAnsi="Arial" w:cs="Arial"/>
      </w:rPr>
    </w:sdtEndPr>
    <w:sdtContent>
      <w:p w:rsidR="00FF1D75" w:rsidRPr="00FF1D75" w:rsidRDefault="00FF1D75">
        <w:pPr>
          <w:pStyle w:val="Footer"/>
          <w:jc w:val="right"/>
          <w:rPr>
            <w:rFonts w:ascii="Arial" w:hAnsi="Arial" w:cs="Arial"/>
          </w:rPr>
        </w:pPr>
        <w:r w:rsidRPr="00FF1D75">
          <w:rPr>
            <w:rFonts w:ascii="Arial" w:hAnsi="Arial" w:cs="Arial"/>
          </w:rPr>
          <w:fldChar w:fldCharType="begin"/>
        </w:r>
        <w:r w:rsidRPr="00FF1D75">
          <w:rPr>
            <w:rFonts w:ascii="Arial" w:hAnsi="Arial" w:cs="Arial"/>
          </w:rPr>
          <w:instrText xml:space="preserve"> PAGE   \* MERGEFORMAT </w:instrText>
        </w:r>
        <w:r w:rsidRPr="00FF1D75">
          <w:rPr>
            <w:rFonts w:ascii="Arial" w:hAnsi="Arial" w:cs="Arial"/>
          </w:rPr>
          <w:fldChar w:fldCharType="separate"/>
        </w:r>
        <w:r w:rsidR="00DF006D">
          <w:rPr>
            <w:rFonts w:ascii="Arial" w:hAnsi="Arial" w:cs="Arial"/>
            <w:noProof/>
          </w:rPr>
          <w:t>6</w:t>
        </w:r>
        <w:r w:rsidRPr="00FF1D75">
          <w:rPr>
            <w:rFonts w:ascii="Arial" w:hAnsi="Arial" w:cs="Arial"/>
          </w:rPr>
          <w:fldChar w:fldCharType="end"/>
        </w:r>
      </w:p>
    </w:sdtContent>
  </w:sdt>
  <w:p w:rsidR="00FF1D75" w:rsidRDefault="00FF1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8A4" w:rsidRDefault="002638A4" w:rsidP="00FF1D75">
      <w:pPr>
        <w:spacing w:after="0" w:line="240" w:lineRule="auto"/>
      </w:pPr>
      <w:r>
        <w:separator/>
      </w:r>
    </w:p>
  </w:footnote>
  <w:footnote w:type="continuationSeparator" w:id="0">
    <w:p w:rsidR="002638A4" w:rsidRDefault="002638A4" w:rsidP="00FF1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38BB"/>
    <w:multiLevelType w:val="multilevel"/>
    <w:tmpl w:val="50A0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30565"/>
    <w:multiLevelType w:val="hybridMultilevel"/>
    <w:tmpl w:val="0B0C2A96"/>
    <w:lvl w:ilvl="0" w:tplc="6AE2B854">
      <w:numFmt w:val="bullet"/>
      <w:lvlText w:val="-"/>
      <w:lvlJc w:val="left"/>
      <w:pPr>
        <w:ind w:left="-6" w:hanging="420"/>
      </w:pPr>
      <w:rPr>
        <w:rFonts w:ascii="Tahoma" w:eastAsiaTheme="minorEastAsia" w:hAnsi="Tahoma" w:cs="Tahoma"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 w15:restartNumberingAfterBreak="0">
    <w:nsid w:val="0C070BE4"/>
    <w:multiLevelType w:val="hybridMultilevel"/>
    <w:tmpl w:val="D6B21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0262D"/>
    <w:multiLevelType w:val="hybridMultilevel"/>
    <w:tmpl w:val="6EBC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72ECC"/>
    <w:multiLevelType w:val="hybridMultilevel"/>
    <w:tmpl w:val="322ACF28"/>
    <w:lvl w:ilvl="0" w:tplc="23E0C7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733DC5"/>
    <w:multiLevelType w:val="hybridMultilevel"/>
    <w:tmpl w:val="6B60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0632A"/>
    <w:multiLevelType w:val="hybridMultilevel"/>
    <w:tmpl w:val="0784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D3BF7"/>
    <w:multiLevelType w:val="hybridMultilevel"/>
    <w:tmpl w:val="5450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90A79"/>
    <w:multiLevelType w:val="hybridMultilevel"/>
    <w:tmpl w:val="0A76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471E5"/>
    <w:multiLevelType w:val="hybridMultilevel"/>
    <w:tmpl w:val="73EC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85EF3"/>
    <w:multiLevelType w:val="hybridMultilevel"/>
    <w:tmpl w:val="AA5C3CE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4D283CB1"/>
    <w:multiLevelType w:val="hybridMultilevel"/>
    <w:tmpl w:val="2DB8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6E4B98"/>
    <w:multiLevelType w:val="hybridMultilevel"/>
    <w:tmpl w:val="8282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026A21"/>
    <w:multiLevelType w:val="hybridMultilevel"/>
    <w:tmpl w:val="9BB6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D1541"/>
    <w:multiLevelType w:val="hybridMultilevel"/>
    <w:tmpl w:val="1D42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C91A21"/>
    <w:multiLevelType w:val="hybridMultilevel"/>
    <w:tmpl w:val="2B5C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171B1"/>
    <w:multiLevelType w:val="hybridMultilevel"/>
    <w:tmpl w:val="D62E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F5B67"/>
    <w:multiLevelType w:val="hybridMultilevel"/>
    <w:tmpl w:val="9136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861A22"/>
    <w:multiLevelType w:val="multilevel"/>
    <w:tmpl w:val="8694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1"/>
  </w:num>
  <w:num w:numId="4">
    <w:abstractNumId w:val="9"/>
  </w:num>
  <w:num w:numId="5">
    <w:abstractNumId w:val="14"/>
  </w:num>
  <w:num w:numId="6">
    <w:abstractNumId w:val="6"/>
  </w:num>
  <w:num w:numId="7">
    <w:abstractNumId w:val="2"/>
  </w:num>
  <w:num w:numId="8">
    <w:abstractNumId w:val="15"/>
  </w:num>
  <w:num w:numId="9">
    <w:abstractNumId w:val="17"/>
  </w:num>
  <w:num w:numId="10">
    <w:abstractNumId w:val="8"/>
  </w:num>
  <w:num w:numId="11">
    <w:abstractNumId w:val="3"/>
  </w:num>
  <w:num w:numId="12">
    <w:abstractNumId w:val="13"/>
  </w:num>
  <w:num w:numId="13">
    <w:abstractNumId w:val="16"/>
  </w:num>
  <w:num w:numId="14">
    <w:abstractNumId w:val="4"/>
  </w:num>
  <w:num w:numId="15">
    <w:abstractNumId w:val="18"/>
  </w:num>
  <w:num w:numId="16">
    <w:abstractNumId w:val="0"/>
  </w:num>
  <w:num w:numId="17">
    <w:abstractNumId w:val="10"/>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40"/>
    <w:rsid w:val="0001709C"/>
    <w:rsid w:val="00030D52"/>
    <w:rsid w:val="000411BA"/>
    <w:rsid w:val="00053A42"/>
    <w:rsid w:val="00060845"/>
    <w:rsid w:val="00071091"/>
    <w:rsid w:val="000968EA"/>
    <w:rsid w:val="001133AA"/>
    <w:rsid w:val="001134FE"/>
    <w:rsid w:val="00134F43"/>
    <w:rsid w:val="00176DA9"/>
    <w:rsid w:val="00191B01"/>
    <w:rsid w:val="00195CD1"/>
    <w:rsid w:val="001A6586"/>
    <w:rsid w:val="001D5498"/>
    <w:rsid w:val="001E6370"/>
    <w:rsid w:val="00215B09"/>
    <w:rsid w:val="00244CA8"/>
    <w:rsid w:val="0024508A"/>
    <w:rsid w:val="002638A4"/>
    <w:rsid w:val="002659D2"/>
    <w:rsid w:val="00271AEF"/>
    <w:rsid w:val="002C0CE0"/>
    <w:rsid w:val="002E0D6B"/>
    <w:rsid w:val="002F5B48"/>
    <w:rsid w:val="003017C9"/>
    <w:rsid w:val="003025D2"/>
    <w:rsid w:val="00321AF0"/>
    <w:rsid w:val="003269FC"/>
    <w:rsid w:val="00332931"/>
    <w:rsid w:val="003A43AF"/>
    <w:rsid w:val="003B15EC"/>
    <w:rsid w:val="003F264F"/>
    <w:rsid w:val="00414B62"/>
    <w:rsid w:val="00480F8C"/>
    <w:rsid w:val="0048729D"/>
    <w:rsid w:val="00493CED"/>
    <w:rsid w:val="004971B4"/>
    <w:rsid w:val="004A1D3E"/>
    <w:rsid w:val="004B2A17"/>
    <w:rsid w:val="004C3966"/>
    <w:rsid w:val="004D1B11"/>
    <w:rsid w:val="00521CBF"/>
    <w:rsid w:val="00536A8F"/>
    <w:rsid w:val="00547C07"/>
    <w:rsid w:val="00555227"/>
    <w:rsid w:val="00555FCD"/>
    <w:rsid w:val="0055760D"/>
    <w:rsid w:val="00584E40"/>
    <w:rsid w:val="005959B4"/>
    <w:rsid w:val="005D33CA"/>
    <w:rsid w:val="005F4388"/>
    <w:rsid w:val="00600713"/>
    <w:rsid w:val="006207D4"/>
    <w:rsid w:val="006563A7"/>
    <w:rsid w:val="00686297"/>
    <w:rsid w:val="006C3BF5"/>
    <w:rsid w:val="006D0EE1"/>
    <w:rsid w:val="0071323A"/>
    <w:rsid w:val="00726628"/>
    <w:rsid w:val="007775C4"/>
    <w:rsid w:val="007E7290"/>
    <w:rsid w:val="00811074"/>
    <w:rsid w:val="00814F6D"/>
    <w:rsid w:val="008A57D5"/>
    <w:rsid w:val="008C5A72"/>
    <w:rsid w:val="008C627E"/>
    <w:rsid w:val="008F1A2F"/>
    <w:rsid w:val="00934302"/>
    <w:rsid w:val="00972DD4"/>
    <w:rsid w:val="00992DBB"/>
    <w:rsid w:val="009B4C91"/>
    <w:rsid w:val="009D7DA9"/>
    <w:rsid w:val="009F5698"/>
    <w:rsid w:val="00A11255"/>
    <w:rsid w:val="00A57F4B"/>
    <w:rsid w:val="00A64D70"/>
    <w:rsid w:val="00A86EE8"/>
    <w:rsid w:val="00AA36D0"/>
    <w:rsid w:val="00AA6B73"/>
    <w:rsid w:val="00AB6F9B"/>
    <w:rsid w:val="00AC5472"/>
    <w:rsid w:val="00AC5A23"/>
    <w:rsid w:val="00AD64D4"/>
    <w:rsid w:val="00B30294"/>
    <w:rsid w:val="00B6314F"/>
    <w:rsid w:val="00B7293C"/>
    <w:rsid w:val="00BB724D"/>
    <w:rsid w:val="00BB7575"/>
    <w:rsid w:val="00BC48D7"/>
    <w:rsid w:val="00BF4F30"/>
    <w:rsid w:val="00C01F43"/>
    <w:rsid w:val="00C2126B"/>
    <w:rsid w:val="00C354B5"/>
    <w:rsid w:val="00CB30A3"/>
    <w:rsid w:val="00CD7E46"/>
    <w:rsid w:val="00CE41B2"/>
    <w:rsid w:val="00CF4696"/>
    <w:rsid w:val="00D23800"/>
    <w:rsid w:val="00D8056F"/>
    <w:rsid w:val="00D83B18"/>
    <w:rsid w:val="00DC03E7"/>
    <w:rsid w:val="00DD321E"/>
    <w:rsid w:val="00DF006D"/>
    <w:rsid w:val="00DF4E40"/>
    <w:rsid w:val="00E16909"/>
    <w:rsid w:val="00E279CB"/>
    <w:rsid w:val="00E61EAA"/>
    <w:rsid w:val="00E759FF"/>
    <w:rsid w:val="00EA7727"/>
    <w:rsid w:val="00EC38F8"/>
    <w:rsid w:val="00EF1B61"/>
    <w:rsid w:val="00EF4C91"/>
    <w:rsid w:val="00EF7B27"/>
    <w:rsid w:val="00F1641A"/>
    <w:rsid w:val="00F456B9"/>
    <w:rsid w:val="00F45E09"/>
    <w:rsid w:val="00F56C17"/>
    <w:rsid w:val="00FA7613"/>
    <w:rsid w:val="00FC2AFD"/>
    <w:rsid w:val="00FD106A"/>
    <w:rsid w:val="00FE5C79"/>
    <w:rsid w:val="00FF1D75"/>
    <w:rsid w:val="00FF2EA5"/>
    <w:rsid w:val="00FF3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34965-12C3-4035-87C5-E2262DAE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4E40"/>
    <w:pPr>
      <w:spacing w:after="0" w:line="240" w:lineRule="auto"/>
    </w:pPr>
  </w:style>
  <w:style w:type="paragraph" w:styleId="ListParagraph">
    <w:name w:val="List Paragraph"/>
    <w:basedOn w:val="Normal"/>
    <w:uiPriority w:val="34"/>
    <w:qFormat/>
    <w:rsid w:val="00584E40"/>
    <w:pPr>
      <w:ind w:left="720"/>
      <w:contextualSpacing/>
    </w:pPr>
    <w:rPr>
      <w:rFonts w:ascii="Calibri" w:eastAsia="Calibri" w:hAnsi="Calibri" w:cs="Times New Roman"/>
    </w:rPr>
  </w:style>
  <w:style w:type="character" w:styleId="Hyperlink">
    <w:name w:val="Hyperlink"/>
    <w:basedOn w:val="DefaultParagraphFont"/>
    <w:uiPriority w:val="99"/>
    <w:unhideWhenUsed/>
    <w:rsid w:val="00AD64D4"/>
    <w:rPr>
      <w:color w:val="0000FF" w:themeColor="hyperlink"/>
      <w:u w:val="single"/>
    </w:rPr>
  </w:style>
  <w:style w:type="paragraph" w:styleId="BalloonText">
    <w:name w:val="Balloon Text"/>
    <w:basedOn w:val="Normal"/>
    <w:link w:val="BalloonTextChar"/>
    <w:uiPriority w:val="99"/>
    <w:semiHidden/>
    <w:unhideWhenUsed/>
    <w:rsid w:val="00814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F6D"/>
    <w:rPr>
      <w:rFonts w:ascii="Tahoma" w:hAnsi="Tahoma" w:cs="Tahoma"/>
      <w:sz w:val="16"/>
      <w:szCs w:val="16"/>
    </w:rPr>
  </w:style>
  <w:style w:type="paragraph" w:customStyle="1" w:styleId="Default">
    <w:name w:val="Default"/>
    <w:rsid w:val="00DC03E7"/>
    <w:pPr>
      <w:autoSpaceDE w:val="0"/>
      <w:autoSpaceDN w:val="0"/>
      <w:adjustRightInd w:val="0"/>
      <w:spacing w:after="0" w:line="240" w:lineRule="auto"/>
    </w:pPr>
    <w:rPr>
      <w:rFonts w:ascii="Tahoma" w:hAnsi="Tahoma" w:cs="Tahoma"/>
      <w:color w:val="000000"/>
      <w:sz w:val="24"/>
      <w:szCs w:val="24"/>
    </w:rPr>
  </w:style>
  <w:style w:type="character" w:customStyle="1" w:styleId="NoSpacingChar">
    <w:name w:val="No Spacing Char"/>
    <w:basedOn w:val="DefaultParagraphFont"/>
    <w:link w:val="NoSpacing"/>
    <w:uiPriority w:val="1"/>
    <w:rsid w:val="004A1D3E"/>
  </w:style>
  <w:style w:type="paragraph" w:styleId="Header">
    <w:name w:val="header"/>
    <w:basedOn w:val="Normal"/>
    <w:link w:val="HeaderChar"/>
    <w:uiPriority w:val="99"/>
    <w:semiHidden/>
    <w:unhideWhenUsed/>
    <w:rsid w:val="00FF1D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1D75"/>
  </w:style>
  <w:style w:type="paragraph" w:styleId="Footer">
    <w:name w:val="footer"/>
    <w:basedOn w:val="Normal"/>
    <w:link w:val="FooterChar"/>
    <w:uiPriority w:val="99"/>
    <w:unhideWhenUsed/>
    <w:rsid w:val="00FF1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D75"/>
  </w:style>
  <w:style w:type="table" w:styleId="TableGrid">
    <w:name w:val="Table Grid"/>
    <w:basedOn w:val="TableNormal"/>
    <w:uiPriority w:val="39"/>
    <w:rsid w:val="00B7293C"/>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7293C"/>
    <w:pPr>
      <w:spacing w:after="0" w:line="240" w:lineRule="auto"/>
    </w:pPr>
    <w:rPr>
      <w:rFonts w:ascii="Times New Roman" w:eastAsia="Times New Roman"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5971">
      <w:bodyDiv w:val="1"/>
      <w:marLeft w:val="0"/>
      <w:marRight w:val="0"/>
      <w:marTop w:val="0"/>
      <w:marBottom w:val="0"/>
      <w:divBdr>
        <w:top w:val="none" w:sz="0" w:space="0" w:color="auto"/>
        <w:left w:val="none" w:sz="0" w:space="0" w:color="auto"/>
        <w:bottom w:val="none" w:sz="0" w:space="0" w:color="auto"/>
        <w:right w:val="none" w:sz="0" w:space="0" w:color="auto"/>
      </w:divBdr>
      <w:divsChild>
        <w:div w:id="126749340">
          <w:marLeft w:val="0"/>
          <w:marRight w:val="0"/>
          <w:marTop w:val="0"/>
          <w:marBottom w:val="0"/>
          <w:divBdr>
            <w:top w:val="none" w:sz="0" w:space="0" w:color="auto"/>
            <w:left w:val="none" w:sz="0" w:space="0" w:color="auto"/>
            <w:bottom w:val="none" w:sz="0" w:space="0" w:color="auto"/>
            <w:right w:val="none" w:sz="0" w:space="0" w:color="auto"/>
          </w:divBdr>
          <w:divsChild>
            <w:div w:id="916475179">
              <w:marLeft w:val="-3075"/>
              <w:marRight w:val="0"/>
              <w:marTop w:val="0"/>
              <w:marBottom w:val="0"/>
              <w:divBdr>
                <w:top w:val="none" w:sz="0" w:space="0" w:color="auto"/>
                <w:left w:val="none" w:sz="0" w:space="0" w:color="auto"/>
                <w:bottom w:val="none" w:sz="0" w:space="0" w:color="auto"/>
                <w:right w:val="none" w:sz="0" w:space="0" w:color="auto"/>
              </w:divBdr>
              <w:divsChild>
                <w:div w:id="922254503">
                  <w:marLeft w:val="3075"/>
                  <w:marRight w:val="0"/>
                  <w:marTop w:val="0"/>
                  <w:marBottom w:val="0"/>
                  <w:divBdr>
                    <w:top w:val="none" w:sz="0" w:space="0" w:color="auto"/>
                    <w:left w:val="none" w:sz="0" w:space="0" w:color="auto"/>
                    <w:bottom w:val="none" w:sz="0" w:space="0" w:color="auto"/>
                    <w:right w:val="none" w:sz="0" w:space="0" w:color="auto"/>
                  </w:divBdr>
                  <w:divsChild>
                    <w:div w:id="1905918791">
                      <w:marLeft w:val="0"/>
                      <w:marRight w:val="0"/>
                      <w:marTop w:val="0"/>
                      <w:marBottom w:val="0"/>
                      <w:divBdr>
                        <w:top w:val="none" w:sz="0" w:space="0" w:color="auto"/>
                        <w:left w:val="none" w:sz="0" w:space="0" w:color="auto"/>
                        <w:bottom w:val="none" w:sz="0" w:space="0" w:color="auto"/>
                        <w:right w:val="none" w:sz="0" w:space="0" w:color="auto"/>
                      </w:divBdr>
                      <w:divsChild>
                        <w:div w:id="2027947672">
                          <w:marLeft w:val="-2550"/>
                          <w:marRight w:val="0"/>
                          <w:marTop w:val="0"/>
                          <w:marBottom w:val="0"/>
                          <w:divBdr>
                            <w:top w:val="none" w:sz="0" w:space="0" w:color="auto"/>
                            <w:left w:val="none" w:sz="0" w:space="0" w:color="auto"/>
                            <w:bottom w:val="none" w:sz="0" w:space="0" w:color="auto"/>
                            <w:right w:val="none" w:sz="0" w:space="0" w:color="auto"/>
                          </w:divBdr>
                          <w:divsChild>
                            <w:div w:id="1073119034">
                              <w:marLeft w:val="2550"/>
                              <w:marRight w:val="0"/>
                              <w:marTop w:val="0"/>
                              <w:marBottom w:val="0"/>
                              <w:divBdr>
                                <w:top w:val="none" w:sz="0" w:space="0" w:color="auto"/>
                                <w:left w:val="none" w:sz="0" w:space="0" w:color="auto"/>
                                <w:bottom w:val="none" w:sz="0" w:space="0" w:color="auto"/>
                                <w:right w:val="none" w:sz="0" w:space="0" w:color="auto"/>
                              </w:divBdr>
                              <w:divsChild>
                                <w:div w:id="144705521">
                                  <w:marLeft w:val="3150"/>
                                  <w:marRight w:val="0"/>
                                  <w:marTop w:val="0"/>
                                  <w:marBottom w:val="0"/>
                                  <w:divBdr>
                                    <w:top w:val="none" w:sz="0" w:space="0" w:color="auto"/>
                                    <w:left w:val="none" w:sz="0" w:space="0" w:color="auto"/>
                                    <w:bottom w:val="none" w:sz="0" w:space="0" w:color="auto"/>
                                    <w:right w:val="none" w:sz="0" w:space="0" w:color="auto"/>
                                  </w:divBdr>
                                  <w:divsChild>
                                    <w:div w:id="1850371927">
                                      <w:marLeft w:val="0"/>
                                      <w:marRight w:val="0"/>
                                      <w:marTop w:val="0"/>
                                      <w:marBottom w:val="0"/>
                                      <w:divBdr>
                                        <w:top w:val="none" w:sz="0" w:space="0" w:color="auto"/>
                                        <w:left w:val="none" w:sz="0" w:space="0" w:color="auto"/>
                                        <w:bottom w:val="none" w:sz="0" w:space="0" w:color="auto"/>
                                        <w:right w:val="none" w:sz="0" w:space="0" w:color="auto"/>
                                      </w:divBdr>
                                      <w:divsChild>
                                        <w:div w:id="4123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132887">
      <w:bodyDiv w:val="1"/>
      <w:marLeft w:val="0"/>
      <w:marRight w:val="0"/>
      <w:marTop w:val="0"/>
      <w:marBottom w:val="0"/>
      <w:divBdr>
        <w:top w:val="none" w:sz="0" w:space="0" w:color="auto"/>
        <w:left w:val="none" w:sz="0" w:space="0" w:color="auto"/>
        <w:bottom w:val="none" w:sz="0" w:space="0" w:color="auto"/>
        <w:right w:val="none" w:sz="0" w:space="0" w:color="auto"/>
      </w:divBdr>
      <w:divsChild>
        <w:div w:id="1415978205">
          <w:marLeft w:val="0"/>
          <w:marRight w:val="0"/>
          <w:marTop w:val="0"/>
          <w:marBottom w:val="0"/>
          <w:divBdr>
            <w:top w:val="none" w:sz="0" w:space="0" w:color="auto"/>
            <w:left w:val="none" w:sz="0" w:space="0" w:color="auto"/>
            <w:bottom w:val="none" w:sz="0" w:space="0" w:color="auto"/>
            <w:right w:val="none" w:sz="0" w:space="0" w:color="auto"/>
          </w:divBdr>
          <w:divsChild>
            <w:div w:id="187566356">
              <w:marLeft w:val="-3075"/>
              <w:marRight w:val="0"/>
              <w:marTop w:val="0"/>
              <w:marBottom w:val="0"/>
              <w:divBdr>
                <w:top w:val="none" w:sz="0" w:space="0" w:color="auto"/>
                <w:left w:val="none" w:sz="0" w:space="0" w:color="auto"/>
                <w:bottom w:val="none" w:sz="0" w:space="0" w:color="auto"/>
                <w:right w:val="none" w:sz="0" w:space="0" w:color="auto"/>
              </w:divBdr>
              <w:divsChild>
                <w:div w:id="482352624">
                  <w:marLeft w:val="3075"/>
                  <w:marRight w:val="0"/>
                  <w:marTop w:val="0"/>
                  <w:marBottom w:val="0"/>
                  <w:divBdr>
                    <w:top w:val="none" w:sz="0" w:space="0" w:color="auto"/>
                    <w:left w:val="none" w:sz="0" w:space="0" w:color="auto"/>
                    <w:bottom w:val="none" w:sz="0" w:space="0" w:color="auto"/>
                    <w:right w:val="none" w:sz="0" w:space="0" w:color="auto"/>
                  </w:divBdr>
                  <w:divsChild>
                    <w:div w:id="1526600709">
                      <w:marLeft w:val="0"/>
                      <w:marRight w:val="0"/>
                      <w:marTop w:val="0"/>
                      <w:marBottom w:val="0"/>
                      <w:divBdr>
                        <w:top w:val="none" w:sz="0" w:space="0" w:color="auto"/>
                        <w:left w:val="none" w:sz="0" w:space="0" w:color="auto"/>
                        <w:bottom w:val="none" w:sz="0" w:space="0" w:color="auto"/>
                        <w:right w:val="none" w:sz="0" w:space="0" w:color="auto"/>
                      </w:divBdr>
                      <w:divsChild>
                        <w:div w:id="548496310">
                          <w:marLeft w:val="-2550"/>
                          <w:marRight w:val="0"/>
                          <w:marTop w:val="0"/>
                          <w:marBottom w:val="0"/>
                          <w:divBdr>
                            <w:top w:val="none" w:sz="0" w:space="0" w:color="auto"/>
                            <w:left w:val="none" w:sz="0" w:space="0" w:color="auto"/>
                            <w:bottom w:val="none" w:sz="0" w:space="0" w:color="auto"/>
                            <w:right w:val="none" w:sz="0" w:space="0" w:color="auto"/>
                          </w:divBdr>
                          <w:divsChild>
                            <w:div w:id="942342485">
                              <w:marLeft w:val="2550"/>
                              <w:marRight w:val="0"/>
                              <w:marTop w:val="0"/>
                              <w:marBottom w:val="0"/>
                              <w:divBdr>
                                <w:top w:val="none" w:sz="0" w:space="0" w:color="auto"/>
                                <w:left w:val="none" w:sz="0" w:space="0" w:color="auto"/>
                                <w:bottom w:val="none" w:sz="0" w:space="0" w:color="auto"/>
                                <w:right w:val="none" w:sz="0" w:space="0" w:color="auto"/>
                              </w:divBdr>
                              <w:divsChild>
                                <w:div w:id="114108554">
                                  <w:marLeft w:val="3150"/>
                                  <w:marRight w:val="0"/>
                                  <w:marTop w:val="0"/>
                                  <w:marBottom w:val="0"/>
                                  <w:divBdr>
                                    <w:top w:val="none" w:sz="0" w:space="0" w:color="auto"/>
                                    <w:left w:val="none" w:sz="0" w:space="0" w:color="auto"/>
                                    <w:bottom w:val="none" w:sz="0" w:space="0" w:color="auto"/>
                                    <w:right w:val="none" w:sz="0" w:space="0" w:color="auto"/>
                                  </w:divBdr>
                                  <w:divsChild>
                                    <w:div w:id="282933">
                                      <w:marLeft w:val="0"/>
                                      <w:marRight w:val="0"/>
                                      <w:marTop w:val="0"/>
                                      <w:marBottom w:val="0"/>
                                      <w:divBdr>
                                        <w:top w:val="none" w:sz="0" w:space="0" w:color="auto"/>
                                        <w:left w:val="none" w:sz="0" w:space="0" w:color="auto"/>
                                        <w:bottom w:val="none" w:sz="0" w:space="0" w:color="auto"/>
                                        <w:right w:val="none" w:sz="0" w:space="0" w:color="auto"/>
                                      </w:divBdr>
                                      <w:divsChild>
                                        <w:div w:id="935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McCall@tmw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iding.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poulston@tmw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Market Weighton School</vt:lpstr>
    </vt:vector>
  </TitlesOfParts>
  <Company>Market Weighton School</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Weighton School</dc:title>
  <dc:subject>Anti-Bullying Policy</dc:subject>
  <dc:creator>gchappell</dc:creator>
  <cp:lastModifiedBy>Nicky Hansen</cp:lastModifiedBy>
  <cp:revision>4</cp:revision>
  <cp:lastPrinted>2014-02-27T13:06:00Z</cp:lastPrinted>
  <dcterms:created xsi:type="dcterms:W3CDTF">2016-11-10T16:14:00Z</dcterms:created>
  <dcterms:modified xsi:type="dcterms:W3CDTF">2017-03-09T12:34:00Z</dcterms:modified>
</cp:coreProperties>
</file>